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52FE" w:rsidRPr="00080D7C" w:rsidRDefault="00DB52FE" w:rsidP="00DB52FE">
      <w:pPr>
        <w:widowControl/>
        <w:shd w:val="clear" w:color="auto" w:fill="FFFFFF"/>
        <w:spacing w:after="400"/>
        <w:jc w:val="center"/>
        <w:rPr>
          <w:rFonts w:asciiTheme="minorEastAsia" w:hAnsiTheme="minorEastAsia" w:cs="宋体"/>
          <w:b/>
          <w:color w:val="333333"/>
          <w:kern w:val="0"/>
          <w:sz w:val="44"/>
          <w:szCs w:val="44"/>
        </w:rPr>
      </w:pPr>
      <w:r w:rsidRPr="00080D7C">
        <w:rPr>
          <w:rFonts w:asciiTheme="minorEastAsia" w:hAnsiTheme="minorEastAsia" w:cs="宋体"/>
          <w:b/>
          <w:color w:val="333333"/>
          <w:kern w:val="0"/>
          <w:sz w:val="44"/>
          <w:szCs w:val="44"/>
        </w:rPr>
        <w:t>关于组织开展2021年度辽宁省“带土移植”团队(类)项目入库申报工作的通知</w:t>
      </w:r>
    </w:p>
    <w:p w:rsidR="00DB52FE" w:rsidRPr="00DB52FE" w:rsidRDefault="00DB52FE" w:rsidP="00DB52FE">
      <w:pPr>
        <w:widowControl/>
        <w:shd w:val="clear" w:color="auto" w:fill="FFFFFF"/>
        <w:spacing w:after="160"/>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各有关单位:</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为认真落实省委省政府工作部署，实施“带土移植”工程，一箭三雕引进项目、技术和团队，来辽进行揭榜攻关、创业发展，现组织开展2021年度辽宁省“带土移植”团队（类）项目申报工作，具体安排如下：</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一、申报条件</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（一）技术攻关类</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1.申报团队主要以辽宁揭榜挂帅科洽会发布的73项榜单省外攻关团队为主，以及在揭榜挂帅科洽会进行项目签约的省外团队，其他与省内企业达成实质性成果的省外技术攻关团队也可申报，团队须与项目发布企业建立合作关系（签订合作协议）。 </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2.团队结构稳定，核心成员一般不少于3人（不含顾问），专业结构合理。</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3.技术攻关项目须明确解决路线、攻关期限、计划进度、所需资金和用途等。</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（二）创办企业类</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1.2020年以来，来辽创业的海外或省外科技人才团队。创办的企业现正常运营，并在辽有实际办公场地。</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lastRenderedPageBreak/>
        <w:t xml:space="preserve">　　2.团队带头人（自然人）应为企业主要创办者或实际控制人（企业法人或第一大股东）。团队人员结构稳定，核心成员一般不少于3人（不含顾问），核心成员至少有两人在高校院所、企业或创新创业项目中有过合作，具备良好的工作基础。</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3.团队的研究方向应符合我省重点产业和新兴产业发展方向。</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二、支持标准</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1.对引进的可产生重大科技成果和转化为经济效益的技术攻关团队，给予1-3年的项目支持，支持资金不超过项目总投资额的30%，最高不超过200万元。</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2.对于符合标准的优秀创办企业类团队，所创办企业目前完成投资资金不低于200万元，给予1-2年的项目支持，支持资金最高不超过100万元。</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3.对于引进的重大项目团队，可采取一事一议的方式给予支持。</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三、申报方式</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2021年度辽宁省“带土移植”团队（类）项目申报、初审推荐、复审、评审、立项及过程管理工作均依托“辽宁省科技创新综合信息平台”（http://218.60.151.64）进行。</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四、申报时间</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lastRenderedPageBreak/>
        <w:t xml:space="preserve">　　项目申报开始时间为2021年7月1日，受理截止时间为2021年7月31日，各初审单位审定和出具推荐文件截止时间为2021年8月6日，逾期将不再受理。</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五、相关要求</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1.技术攻关团队须以开展技术攻关合作的省内企业为申报主体。团队所在企业运行状况良好，能为团队创新提供必要的科研资金和研发设备，以及落实项目产业化所需的各类要素。</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2.创办企业类团队项目申报单位须是辽宁省内具有独立法人资格的企业，财务制度健全。</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3.首次进行项目申报的单位需进行网上单位注册，并提供相关证明材料。注册账号请妥善保管，今后进行项目管理、合同签署及结题时将使用同一账号。</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4.项目申报人员、申报单位及初审单位应履行各自职责，按照要求上传、审核项目相关材料，并对材料的真实性负责。</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5.项目实施须本着实事求是的精神，严格遵循科研诚信、科学伦理等有关规定，坚决杜绝弄虚作假、串通控榜、骗取财政资金等不良行为发生。相关部门将全程跟踪和监督检查，并严肃追究违规行为的相关责任。</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联系人：马余</w:t>
      </w:r>
      <w:r w:rsidRPr="00DB52FE">
        <w:rPr>
          <w:rFonts w:ascii="宋体" w:eastAsia="仿宋" w:hAnsi="宋体" w:cs="宋体" w:hint="eastAsia"/>
          <w:color w:val="333333"/>
          <w:kern w:val="0"/>
          <w:sz w:val="32"/>
          <w:szCs w:val="32"/>
        </w:rPr>
        <w:t>        </w:t>
      </w:r>
      <w:r w:rsidRPr="00DB52FE">
        <w:rPr>
          <w:rFonts w:ascii="仿宋" w:eastAsia="仿宋" w:hAnsi="仿宋" w:cs="宋体" w:hint="eastAsia"/>
          <w:color w:val="333333"/>
          <w:kern w:val="0"/>
          <w:sz w:val="32"/>
          <w:szCs w:val="32"/>
        </w:rPr>
        <w:t>联系电话：23983462</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lef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lastRenderedPageBreak/>
        <w:t xml:space="preserve">技术支持：张丽娜 </w:t>
      </w:r>
      <w:r w:rsidRPr="00DB52FE">
        <w:rPr>
          <w:rFonts w:ascii="宋体" w:eastAsia="仿宋" w:hAnsi="宋体" w:cs="宋体" w:hint="eastAsia"/>
          <w:color w:val="333333"/>
          <w:kern w:val="0"/>
          <w:sz w:val="32"/>
          <w:szCs w:val="32"/>
        </w:rPr>
        <w:t>             </w:t>
      </w:r>
      <w:r w:rsidRPr="00DB52FE">
        <w:rPr>
          <w:rFonts w:ascii="仿宋" w:eastAsia="仿宋" w:hAnsi="仿宋" w:cs="宋体" w:hint="eastAsia"/>
          <w:color w:val="333333"/>
          <w:kern w:val="0"/>
          <w:sz w:val="32"/>
          <w:szCs w:val="32"/>
        </w:rPr>
        <w:t>23983158</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righ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辽宁省科学技术厅</w:t>
      </w:r>
      <w:r w:rsidRPr="00DB52FE">
        <w:rPr>
          <w:rFonts w:ascii="宋体" w:eastAsia="仿宋" w:hAnsi="宋体" w:cs="宋体" w:hint="eastAsia"/>
          <w:color w:val="333333"/>
          <w:kern w:val="0"/>
          <w:sz w:val="32"/>
          <w:szCs w:val="32"/>
        </w:rPr>
        <w:t> </w:t>
      </w:r>
    </w:p>
    <w:p w:rsidR="00DB52FE" w:rsidRPr="00DB52FE" w:rsidRDefault="00DB52FE" w:rsidP="00DB52FE">
      <w:pPr>
        <w:widowControl/>
        <w:shd w:val="clear" w:color="auto" w:fill="FFFFFF"/>
        <w:jc w:val="right"/>
        <w:rPr>
          <w:rFonts w:ascii="仿宋" w:eastAsia="仿宋" w:hAnsi="仿宋" w:cs="宋体"/>
          <w:color w:val="333333"/>
          <w:kern w:val="0"/>
          <w:sz w:val="32"/>
          <w:szCs w:val="32"/>
        </w:rPr>
      </w:pPr>
      <w:r w:rsidRPr="00DB52FE">
        <w:rPr>
          <w:rFonts w:ascii="仿宋" w:eastAsia="仿宋" w:hAnsi="仿宋" w:cs="宋体" w:hint="eastAsia"/>
          <w:color w:val="333333"/>
          <w:kern w:val="0"/>
          <w:sz w:val="32"/>
          <w:szCs w:val="32"/>
        </w:rPr>
        <w:t xml:space="preserve">　　2021年7月1日</w:t>
      </w:r>
    </w:p>
    <w:p w:rsidR="00287659" w:rsidRPr="00DB52FE" w:rsidRDefault="00287659">
      <w:pPr>
        <w:rPr>
          <w:rFonts w:ascii="仿宋" w:eastAsia="仿宋" w:hAnsi="仿宋"/>
          <w:sz w:val="32"/>
          <w:szCs w:val="32"/>
        </w:rPr>
      </w:pPr>
    </w:p>
    <w:sectPr w:rsidR="00287659" w:rsidRPr="00DB52FE" w:rsidSect="002876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1619" w:rsidRDefault="00571619" w:rsidP="00080D7C">
      <w:r>
        <w:separator/>
      </w:r>
    </w:p>
  </w:endnote>
  <w:endnote w:type="continuationSeparator" w:id="1">
    <w:p w:rsidR="00571619" w:rsidRDefault="00571619" w:rsidP="00080D7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1619" w:rsidRDefault="00571619" w:rsidP="00080D7C">
      <w:r>
        <w:separator/>
      </w:r>
    </w:p>
  </w:footnote>
  <w:footnote w:type="continuationSeparator" w:id="1">
    <w:p w:rsidR="00571619" w:rsidRDefault="00571619" w:rsidP="00080D7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52FE"/>
    <w:rsid w:val="00080D7C"/>
    <w:rsid w:val="00287659"/>
    <w:rsid w:val="00571619"/>
    <w:rsid w:val="00B34E1F"/>
    <w:rsid w:val="00DB52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B52FE"/>
    <w:rPr>
      <w:b w:val="0"/>
      <w:bCs w:val="0"/>
      <w:strike w:val="0"/>
      <w:dstrike w:val="0"/>
      <w:color w:val="333333"/>
      <w:sz w:val="16"/>
      <w:szCs w:val="16"/>
      <w:u w:val="none"/>
      <w:effect w:val="none"/>
    </w:rPr>
  </w:style>
  <w:style w:type="paragraph" w:customStyle="1" w:styleId="govxltitle">
    <w:name w:val="govxltitle"/>
    <w:basedOn w:val="a"/>
    <w:rsid w:val="00DB52FE"/>
    <w:pPr>
      <w:widowControl/>
      <w:spacing w:after="400"/>
      <w:jc w:val="center"/>
    </w:pPr>
    <w:rPr>
      <w:rFonts w:ascii="宋体" w:eastAsia="宋体" w:hAnsi="宋体" w:cs="宋体"/>
      <w:color w:val="333333"/>
      <w:kern w:val="0"/>
      <w:sz w:val="20"/>
      <w:szCs w:val="20"/>
    </w:rPr>
  </w:style>
  <w:style w:type="paragraph" w:customStyle="1" w:styleId="govwintime">
    <w:name w:val="govwintime"/>
    <w:basedOn w:val="a"/>
    <w:rsid w:val="00DB52FE"/>
    <w:pPr>
      <w:widowControl/>
      <w:jc w:val="left"/>
    </w:pPr>
    <w:rPr>
      <w:rFonts w:ascii="宋体" w:eastAsia="宋体" w:hAnsi="宋体" w:cs="宋体"/>
      <w:color w:val="333333"/>
      <w:kern w:val="0"/>
      <w:sz w:val="14"/>
      <w:szCs w:val="14"/>
    </w:rPr>
  </w:style>
  <w:style w:type="paragraph" w:customStyle="1" w:styleId="govwinsetting">
    <w:name w:val="govwinsetting"/>
    <w:basedOn w:val="a"/>
    <w:rsid w:val="00DB52FE"/>
    <w:pPr>
      <w:widowControl/>
      <w:jc w:val="left"/>
    </w:pPr>
    <w:rPr>
      <w:rFonts w:ascii="宋体" w:eastAsia="宋体" w:hAnsi="宋体" w:cs="宋体"/>
      <w:color w:val="333333"/>
      <w:kern w:val="0"/>
      <w:sz w:val="14"/>
      <w:szCs w:val="14"/>
    </w:rPr>
  </w:style>
  <w:style w:type="paragraph" w:styleId="a4">
    <w:name w:val="header"/>
    <w:basedOn w:val="a"/>
    <w:link w:val="Char"/>
    <w:uiPriority w:val="99"/>
    <w:semiHidden/>
    <w:unhideWhenUsed/>
    <w:rsid w:val="00080D7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80D7C"/>
    <w:rPr>
      <w:sz w:val="18"/>
      <w:szCs w:val="18"/>
    </w:rPr>
  </w:style>
  <w:style w:type="paragraph" w:styleId="a5">
    <w:name w:val="footer"/>
    <w:basedOn w:val="a"/>
    <w:link w:val="Char0"/>
    <w:uiPriority w:val="99"/>
    <w:semiHidden/>
    <w:unhideWhenUsed/>
    <w:rsid w:val="00080D7C"/>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80D7C"/>
    <w:rPr>
      <w:sz w:val="18"/>
      <w:szCs w:val="18"/>
    </w:rPr>
  </w:style>
</w:styles>
</file>

<file path=word/webSettings.xml><?xml version="1.0" encoding="utf-8"?>
<w:webSettings xmlns:r="http://schemas.openxmlformats.org/officeDocument/2006/relationships" xmlns:w="http://schemas.openxmlformats.org/wordprocessingml/2006/main">
  <w:divs>
    <w:div w:id="902982062">
      <w:bodyDiv w:val="1"/>
      <w:marLeft w:val="0"/>
      <w:marRight w:val="0"/>
      <w:marTop w:val="0"/>
      <w:marBottom w:val="0"/>
      <w:divBdr>
        <w:top w:val="none" w:sz="0" w:space="0" w:color="auto"/>
        <w:left w:val="none" w:sz="0" w:space="0" w:color="auto"/>
        <w:bottom w:val="none" w:sz="0" w:space="0" w:color="auto"/>
        <w:right w:val="none" w:sz="0" w:space="0" w:color="auto"/>
      </w:divBdr>
      <w:divsChild>
        <w:div w:id="988091341">
          <w:marLeft w:val="0"/>
          <w:marRight w:val="0"/>
          <w:marTop w:val="0"/>
          <w:marBottom w:val="0"/>
          <w:divBdr>
            <w:top w:val="none" w:sz="0" w:space="0" w:color="auto"/>
            <w:left w:val="none" w:sz="0" w:space="0" w:color="auto"/>
            <w:bottom w:val="none" w:sz="0" w:space="0" w:color="auto"/>
            <w:right w:val="none" w:sz="0" w:space="0" w:color="auto"/>
          </w:divBdr>
          <w:divsChild>
            <w:div w:id="697005159">
              <w:marLeft w:val="0"/>
              <w:marRight w:val="0"/>
              <w:marTop w:val="0"/>
              <w:marBottom w:val="0"/>
              <w:divBdr>
                <w:top w:val="none" w:sz="0" w:space="0" w:color="auto"/>
                <w:left w:val="none" w:sz="0" w:space="0" w:color="auto"/>
                <w:bottom w:val="none" w:sz="0" w:space="0" w:color="auto"/>
                <w:right w:val="none" w:sz="0" w:space="0" w:color="auto"/>
              </w:divBdr>
              <w:divsChild>
                <w:div w:id="847208939">
                  <w:marLeft w:val="0"/>
                  <w:marRight w:val="0"/>
                  <w:marTop w:val="0"/>
                  <w:marBottom w:val="0"/>
                  <w:divBdr>
                    <w:top w:val="single" w:sz="4" w:space="20" w:color="DCDCDC"/>
                    <w:left w:val="single" w:sz="4" w:space="31" w:color="DCDCDC"/>
                    <w:bottom w:val="single" w:sz="4" w:space="20" w:color="DCDCDC"/>
                    <w:right w:val="single" w:sz="4" w:space="31" w:color="DCDCDC"/>
                  </w:divBdr>
                  <w:divsChild>
                    <w:div w:id="1996182401">
                      <w:marLeft w:val="0"/>
                      <w:marRight w:val="0"/>
                      <w:marTop w:val="0"/>
                      <w:marBottom w:val="400"/>
                      <w:divBdr>
                        <w:top w:val="none" w:sz="0" w:space="0" w:color="auto"/>
                        <w:left w:val="none" w:sz="0" w:space="0" w:color="auto"/>
                        <w:bottom w:val="single" w:sz="4" w:space="5" w:color="3F6CC6"/>
                        <w:right w:val="none" w:sz="0" w:space="0" w:color="auto"/>
                      </w:divBdr>
                    </w:div>
                    <w:div w:id="777988037">
                      <w:marLeft w:val="0"/>
                      <w:marRight w:val="0"/>
                      <w:marTop w:val="0"/>
                      <w:marBottom w:val="1000"/>
                      <w:divBdr>
                        <w:top w:val="none" w:sz="0" w:space="0" w:color="auto"/>
                        <w:left w:val="none" w:sz="0" w:space="0" w:color="auto"/>
                        <w:bottom w:val="none" w:sz="0" w:space="0" w:color="auto"/>
                        <w:right w:val="none" w:sz="0" w:space="0" w:color="auto"/>
                      </w:divBdr>
                      <w:divsChild>
                        <w:div w:id="587233930">
                          <w:marLeft w:val="0"/>
                          <w:marRight w:val="0"/>
                          <w:marTop w:val="160"/>
                          <w:marBottom w:val="160"/>
                          <w:divBdr>
                            <w:top w:val="none" w:sz="0" w:space="0" w:color="auto"/>
                            <w:left w:val="none" w:sz="0" w:space="0" w:color="auto"/>
                            <w:bottom w:val="none" w:sz="0" w:space="0" w:color="auto"/>
                            <w:right w:val="none" w:sz="0" w:space="0" w:color="auto"/>
                          </w:divBdr>
                          <w:divsChild>
                            <w:div w:id="462620220">
                              <w:marLeft w:val="0"/>
                              <w:marRight w:val="0"/>
                              <w:marTop w:val="16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208</Words>
  <Characters>1191</Characters>
  <Application>Microsoft Office Word</Application>
  <DocSecurity>0</DocSecurity>
  <Lines>9</Lines>
  <Paragraphs>2</Paragraphs>
  <ScaleCrop>false</ScaleCrop>
  <Company>微软中国</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朱育江</dc:creator>
  <cp:lastModifiedBy>Lenovo</cp:lastModifiedBy>
  <cp:revision>2</cp:revision>
  <dcterms:created xsi:type="dcterms:W3CDTF">2021-07-01T08:50:00Z</dcterms:created>
  <dcterms:modified xsi:type="dcterms:W3CDTF">2021-07-02T04:21:00Z</dcterms:modified>
</cp:coreProperties>
</file>