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C71" w:rsidRDefault="008D0C71">
      <w:pPr>
        <w:rPr>
          <w:rFonts w:ascii="仿宋" w:eastAsia="仿宋" w:hAnsi="仿宋"/>
          <w:sz w:val="32"/>
          <w:szCs w:val="32"/>
        </w:rPr>
      </w:pPr>
    </w:p>
    <w:p w:rsidR="008D0C71" w:rsidRDefault="008D0C71">
      <w:pPr>
        <w:jc w:val="center"/>
        <w:rPr>
          <w:rFonts w:ascii="仿宋" w:eastAsia="仿宋" w:hAnsi="仿宋"/>
          <w:sz w:val="32"/>
          <w:szCs w:val="32"/>
        </w:rPr>
      </w:pPr>
    </w:p>
    <w:p w:rsidR="00986ACD" w:rsidRDefault="00986ACD">
      <w:pPr>
        <w:jc w:val="center"/>
        <w:rPr>
          <w:rFonts w:ascii="仿宋" w:eastAsia="仿宋" w:hAnsi="仿宋"/>
          <w:sz w:val="32"/>
          <w:szCs w:val="32"/>
        </w:rPr>
      </w:pPr>
    </w:p>
    <w:p w:rsidR="00986ACD" w:rsidRDefault="00986ACD">
      <w:pPr>
        <w:jc w:val="center"/>
        <w:rPr>
          <w:rFonts w:ascii="仿宋" w:eastAsia="仿宋" w:hAnsi="仿宋"/>
          <w:sz w:val="32"/>
          <w:szCs w:val="32"/>
        </w:rPr>
      </w:pPr>
    </w:p>
    <w:p w:rsidR="008D0C71" w:rsidRDefault="008D0C71">
      <w:pPr>
        <w:jc w:val="center"/>
        <w:rPr>
          <w:rFonts w:ascii="仿宋" w:eastAsia="仿宋" w:hAnsi="仿宋"/>
          <w:sz w:val="32"/>
          <w:szCs w:val="32"/>
        </w:rPr>
      </w:pPr>
    </w:p>
    <w:p w:rsidR="008D0C71" w:rsidRDefault="008D0C71">
      <w:pPr>
        <w:jc w:val="center"/>
        <w:rPr>
          <w:rFonts w:ascii="仿宋" w:eastAsia="仿宋" w:hAnsi="仿宋"/>
          <w:sz w:val="32"/>
          <w:szCs w:val="32"/>
        </w:rPr>
      </w:pPr>
    </w:p>
    <w:p w:rsidR="008D0C71" w:rsidRDefault="008D0C71">
      <w:pPr>
        <w:jc w:val="center"/>
        <w:rPr>
          <w:rFonts w:ascii="仿宋" w:eastAsia="仿宋" w:hAnsi="仿宋"/>
          <w:sz w:val="32"/>
          <w:szCs w:val="32"/>
        </w:rPr>
      </w:pPr>
    </w:p>
    <w:p w:rsidR="008D0C71" w:rsidRDefault="008D0C71">
      <w:pPr>
        <w:jc w:val="center"/>
        <w:rPr>
          <w:rFonts w:ascii="仿宋" w:eastAsia="仿宋" w:hAnsi="仿宋"/>
          <w:sz w:val="32"/>
          <w:szCs w:val="32"/>
        </w:rPr>
      </w:pPr>
    </w:p>
    <w:p w:rsidR="008D0C71" w:rsidRDefault="008D0C71">
      <w:pPr>
        <w:jc w:val="center"/>
        <w:rPr>
          <w:rFonts w:ascii="仿宋" w:eastAsia="仿宋" w:hAnsi="仿宋"/>
          <w:sz w:val="32"/>
          <w:szCs w:val="32"/>
        </w:rPr>
      </w:pPr>
    </w:p>
    <w:p w:rsidR="008D0C71" w:rsidRDefault="007D0810">
      <w:pPr>
        <w:jc w:val="center"/>
        <w:rPr>
          <w:rFonts w:ascii="仿宋" w:eastAsia="仿宋" w:hAnsi="仿宋"/>
          <w:sz w:val="32"/>
          <w:szCs w:val="32"/>
        </w:rPr>
      </w:pPr>
      <w:r>
        <w:rPr>
          <w:rFonts w:ascii="仿宋" w:eastAsia="仿宋" w:hAnsi="仿宋" w:hint="eastAsia"/>
          <w:sz w:val="32"/>
          <w:szCs w:val="32"/>
        </w:rPr>
        <w:t>营科发</w:t>
      </w:r>
      <w:r w:rsidR="00612ADB">
        <w:rPr>
          <w:rFonts w:ascii="仿宋" w:eastAsia="仿宋" w:hAnsi="仿宋" w:hint="eastAsia"/>
          <w:color w:val="000000"/>
          <w:sz w:val="32"/>
          <w:szCs w:val="32"/>
        </w:rPr>
        <w:t>〔2022〕</w:t>
      </w:r>
      <w:r w:rsidR="000E0B88">
        <w:rPr>
          <w:rFonts w:ascii="仿宋" w:eastAsia="仿宋" w:hAnsi="仿宋" w:hint="eastAsia"/>
          <w:sz w:val="32"/>
          <w:szCs w:val="32"/>
        </w:rPr>
        <w:t>30</w:t>
      </w:r>
      <w:r>
        <w:rPr>
          <w:rFonts w:ascii="仿宋" w:eastAsia="仿宋" w:hAnsi="仿宋" w:hint="eastAsia"/>
          <w:sz w:val="32"/>
          <w:szCs w:val="32"/>
        </w:rPr>
        <w:t>号</w:t>
      </w:r>
    </w:p>
    <w:p w:rsidR="008D0C71" w:rsidRDefault="008D0C71"/>
    <w:p w:rsidR="002D53A3" w:rsidRDefault="007D0810" w:rsidP="002D53A3">
      <w:pPr>
        <w:widowControl/>
        <w:spacing w:line="528" w:lineRule="atLeast"/>
        <w:jc w:val="center"/>
        <w:rPr>
          <w:rFonts w:eastAsia="宋体" w:cs="宋体"/>
          <w:b/>
          <w:bCs/>
          <w:color w:val="333333"/>
          <w:kern w:val="0"/>
          <w:sz w:val="44"/>
          <w:szCs w:val="44"/>
        </w:rPr>
      </w:pPr>
      <w:r>
        <w:rPr>
          <w:rFonts w:eastAsia="宋体" w:cs="宋体" w:hint="eastAsia"/>
          <w:b/>
          <w:bCs/>
          <w:color w:val="333333"/>
          <w:kern w:val="0"/>
          <w:sz w:val="44"/>
          <w:szCs w:val="44"/>
        </w:rPr>
        <w:t>关于印发</w:t>
      </w:r>
      <w:proofErr w:type="gramStart"/>
      <w:r>
        <w:rPr>
          <w:rFonts w:eastAsia="宋体" w:cs="宋体" w:hint="eastAsia"/>
          <w:b/>
          <w:bCs/>
          <w:color w:val="333333"/>
          <w:kern w:val="0"/>
          <w:sz w:val="44"/>
          <w:szCs w:val="44"/>
        </w:rPr>
        <w:t>《</w:t>
      </w:r>
      <w:proofErr w:type="gramEnd"/>
      <w:r w:rsidR="002D53A3" w:rsidRPr="002D53A3">
        <w:rPr>
          <w:rFonts w:eastAsia="宋体" w:cs="宋体"/>
          <w:b/>
          <w:bCs/>
          <w:color w:val="333333"/>
          <w:kern w:val="0"/>
          <w:sz w:val="44"/>
          <w:szCs w:val="44"/>
        </w:rPr>
        <w:t>营口市科技创新</w:t>
      </w:r>
      <w:proofErr w:type="gramStart"/>
      <w:r w:rsidR="002D53A3" w:rsidRPr="002D53A3">
        <w:rPr>
          <w:rFonts w:eastAsia="宋体" w:cs="宋体"/>
          <w:b/>
          <w:bCs/>
          <w:color w:val="333333"/>
          <w:kern w:val="0"/>
          <w:sz w:val="44"/>
          <w:szCs w:val="44"/>
        </w:rPr>
        <w:t>券</w:t>
      </w:r>
      <w:proofErr w:type="gramEnd"/>
    </w:p>
    <w:p w:rsidR="008D0C71" w:rsidRDefault="002D53A3" w:rsidP="002D53A3">
      <w:pPr>
        <w:widowControl/>
        <w:spacing w:line="528" w:lineRule="atLeast"/>
        <w:jc w:val="center"/>
        <w:rPr>
          <w:rFonts w:eastAsia="宋体" w:cs="宋体"/>
          <w:b/>
          <w:bCs/>
          <w:color w:val="333333"/>
          <w:kern w:val="0"/>
          <w:sz w:val="44"/>
          <w:szCs w:val="44"/>
        </w:rPr>
      </w:pPr>
      <w:r w:rsidRPr="002D53A3">
        <w:rPr>
          <w:rFonts w:eastAsia="宋体" w:cs="宋体"/>
          <w:b/>
          <w:bCs/>
          <w:color w:val="333333"/>
          <w:kern w:val="0"/>
          <w:sz w:val="44"/>
          <w:szCs w:val="44"/>
        </w:rPr>
        <w:t>管理办法</w:t>
      </w:r>
      <w:proofErr w:type="gramStart"/>
      <w:r w:rsidR="007D0810">
        <w:rPr>
          <w:rFonts w:eastAsia="宋体" w:cs="宋体" w:hint="eastAsia"/>
          <w:b/>
          <w:bCs/>
          <w:color w:val="333333"/>
          <w:kern w:val="0"/>
          <w:sz w:val="44"/>
          <w:szCs w:val="44"/>
        </w:rPr>
        <w:t>》</w:t>
      </w:r>
      <w:proofErr w:type="gramEnd"/>
      <w:r w:rsidR="007D0810">
        <w:rPr>
          <w:rFonts w:eastAsia="宋体" w:cs="宋体" w:hint="eastAsia"/>
          <w:b/>
          <w:bCs/>
          <w:color w:val="333333"/>
          <w:kern w:val="0"/>
          <w:sz w:val="44"/>
          <w:szCs w:val="44"/>
        </w:rPr>
        <w:t>的通知</w:t>
      </w:r>
    </w:p>
    <w:p w:rsidR="002D53A3" w:rsidRDefault="002D53A3" w:rsidP="00BD7BF1">
      <w:pPr>
        <w:widowControl/>
        <w:spacing w:line="528" w:lineRule="atLeast"/>
        <w:rPr>
          <w:rFonts w:ascii="仿宋" w:eastAsia="仿宋" w:hAnsi="仿宋" w:cs="宋体"/>
          <w:color w:val="333333"/>
          <w:kern w:val="0"/>
          <w:sz w:val="32"/>
          <w:szCs w:val="32"/>
        </w:rPr>
      </w:pPr>
    </w:p>
    <w:p w:rsidR="00BD7BF1" w:rsidRDefault="00BD7BF1" w:rsidP="00BD7BF1">
      <w:pPr>
        <w:widowControl/>
        <w:spacing w:line="528" w:lineRule="atLeast"/>
        <w:rPr>
          <w:rFonts w:ascii="仿宋" w:eastAsia="仿宋" w:hAnsi="仿宋" w:cs="宋体"/>
          <w:color w:val="333333"/>
          <w:kern w:val="0"/>
          <w:sz w:val="32"/>
          <w:szCs w:val="32"/>
        </w:rPr>
      </w:pPr>
      <w:r>
        <w:rPr>
          <w:rFonts w:ascii="仿宋" w:eastAsia="仿宋" w:hAnsi="仿宋" w:cs="宋体" w:hint="eastAsia"/>
          <w:color w:val="333333"/>
          <w:kern w:val="0"/>
          <w:sz w:val="32"/>
          <w:szCs w:val="32"/>
        </w:rPr>
        <w:t>各县（市）区科技局、园区科技管理部门、</w:t>
      </w:r>
      <w:r w:rsidR="002D53A3">
        <w:rPr>
          <w:rFonts w:ascii="仿宋" w:eastAsia="仿宋" w:hAnsi="仿宋" w:cs="宋体" w:hint="eastAsia"/>
          <w:color w:val="333333"/>
          <w:kern w:val="0"/>
          <w:sz w:val="32"/>
          <w:szCs w:val="32"/>
        </w:rPr>
        <w:t>财政局、</w:t>
      </w:r>
      <w:r>
        <w:rPr>
          <w:rFonts w:ascii="仿宋" w:eastAsia="仿宋" w:hAnsi="仿宋" w:cs="宋体" w:hint="eastAsia"/>
          <w:color w:val="333333"/>
          <w:kern w:val="0"/>
          <w:sz w:val="32"/>
          <w:szCs w:val="32"/>
        </w:rPr>
        <w:t>各有关单位：</w:t>
      </w:r>
    </w:p>
    <w:p w:rsidR="008D0C71" w:rsidRDefault="007D0810" w:rsidP="002D53A3">
      <w:pPr>
        <w:widowControl/>
        <w:spacing w:line="528" w:lineRule="atLeast"/>
        <w:ind w:firstLineChars="150" w:firstLine="480"/>
        <w:rPr>
          <w:rFonts w:ascii="仿宋" w:eastAsia="仿宋" w:hAnsi="仿宋" w:cs="宋体"/>
          <w:color w:val="333333"/>
          <w:kern w:val="0"/>
          <w:sz w:val="32"/>
          <w:szCs w:val="32"/>
        </w:rPr>
      </w:pPr>
      <w:r>
        <w:rPr>
          <w:rFonts w:ascii="仿宋" w:eastAsia="仿宋" w:hAnsi="仿宋" w:cs="宋体" w:hint="eastAsia"/>
          <w:color w:val="333333"/>
          <w:kern w:val="0"/>
          <w:sz w:val="32"/>
          <w:szCs w:val="32"/>
        </w:rPr>
        <w:t>现将《营口市</w:t>
      </w:r>
      <w:r w:rsidR="002D53A3">
        <w:rPr>
          <w:rFonts w:ascii="仿宋" w:eastAsia="仿宋" w:hAnsi="仿宋" w:cs="宋体" w:hint="eastAsia"/>
          <w:color w:val="333333"/>
          <w:kern w:val="0"/>
          <w:sz w:val="32"/>
          <w:szCs w:val="32"/>
        </w:rPr>
        <w:t>科技创新券管理</w:t>
      </w:r>
      <w:r>
        <w:rPr>
          <w:rFonts w:ascii="仿宋" w:eastAsia="仿宋" w:hAnsi="仿宋" w:cs="宋体" w:hint="eastAsia"/>
          <w:color w:val="333333"/>
          <w:kern w:val="0"/>
          <w:sz w:val="32"/>
          <w:szCs w:val="32"/>
        </w:rPr>
        <w:t>办法》印发给你们，请遵照执行。</w:t>
      </w:r>
    </w:p>
    <w:p w:rsidR="00986ACD" w:rsidRDefault="00986ACD" w:rsidP="00286162">
      <w:pPr>
        <w:widowControl/>
        <w:spacing w:line="528" w:lineRule="atLeast"/>
        <w:ind w:firstLineChars="150" w:firstLine="480"/>
        <w:rPr>
          <w:rFonts w:ascii="仿宋" w:eastAsia="仿宋" w:hAnsi="仿宋" w:cs="宋体"/>
          <w:color w:val="333333"/>
          <w:kern w:val="0"/>
          <w:sz w:val="32"/>
          <w:szCs w:val="32"/>
        </w:rPr>
      </w:pPr>
    </w:p>
    <w:p w:rsidR="00286162" w:rsidRDefault="00286162" w:rsidP="00286162">
      <w:pPr>
        <w:widowControl/>
        <w:spacing w:line="528" w:lineRule="atLeast"/>
        <w:ind w:firstLineChars="150" w:firstLine="480"/>
        <w:rPr>
          <w:rFonts w:ascii="仿宋" w:eastAsia="仿宋" w:hAnsi="仿宋" w:cs="宋体"/>
          <w:color w:val="333333"/>
          <w:kern w:val="0"/>
          <w:sz w:val="32"/>
          <w:szCs w:val="32"/>
        </w:rPr>
      </w:pPr>
      <w:r>
        <w:rPr>
          <w:rFonts w:ascii="仿宋" w:eastAsia="仿宋" w:hAnsi="仿宋" w:cs="宋体" w:hint="eastAsia"/>
          <w:color w:val="333333"/>
          <w:kern w:val="0"/>
          <w:sz w:val="32"/>
          <w:szCs w:val="32"/>
        </w:rPr>
        <w:t xml:space="preserve">营口市科学技术局                  营口市财政局 </w:t>
      </w:r>
    </w:p>
    <w:p w:rsidR="00286162" w:rsidRDefault="00286162" w:rsidP="00286162">
      <w:pPr>
        <w:widowControl/>
        <w:spacing w:line="528" w:lineRule="atLeast"/>
        <w:ind w:firstLineChars="1700" w:firstLine="5440"/>
        <w:rPr>
          <w:rFonts w:ascii="仿宋" w:eastAsia="仿宋" w:hAnsi="仿宋" w:cs="宋体"/>
          <w:color w:val="333333"/>
          <w:kern w:val="0"/>
          <w:sz w:val="32"/>
          <w:szCs w:val="32"/>
        </w:rPr>
      </w:pPr>
      <w:r>
        <w:rPr>
          <w:rFonts w:ascii="仿宋" w:eastAsia="仿宋" w:hAnsi="仿宋" w:cs="宋体"/>
          <w:color w:val="333333"/>
          <w:kern w:val="0"/>
          <w:sz w:val="32"/>
          <w:szCs w:val="32"/>
        </w:rPr>
        <w:t>2022</w:t>
      </w:r>
      <w:r>
        <w:rPr>
          <w:rFonts w:ascii="仿宋" w:eastAsia="仿宋" w:hAnsi="仿宋" w:cs="宋体" w:hint="eastAsia"/>
          <w:color w:val="333333"/>
          <w:kern w:val="0"/>
          <w:sz w:val="32"/>
          <w:szCs w:val="32"/>
        </w:rPr>
        <w:t>年9月</w:t>
      </w:r>
      <w:r w:rsidR="000E0B88">
        <w:rPr>
          <w:rFonts w:ascii="仿宋" w:eastAsia="仿宋" w:hAnsi="仿宋" w:cs="宋体" w:hint="eastAsia"/>
          <w:color w:val="333333"/>
          <w:kern w:val="0"/>
          <w:sz w:val="32"/>
          <w:szCs w:val="32"/>
        </w:rPr>
        <w:t>8</w:t>
      </w:r>
      <w:r>
        <w:rPr>
          <w:rFonts w:ascii="仿宋" w:eastAsia="仿宋" w:hAnsi="仿宋" w:cs="宋体" w:hint="eastAsia"/>
          <w:color w:val="333333"/>
          <w:kern w:val="0"/>
          <w:sz w:val="32"/>
          <w:szCs w:val="32"/>
        </w:rPr>
        <w:t>日</w:t>
      </w:r>
    </w:p>
    <w:p w:rsidR="008D0C71" w:rsidRDefault="007D0810">
      <w:pPr>
        <w:widowControl/>
        <w:spacing w:line="528" w:lineRule="atLeast"/>
        <w:rPr>
          <w:rFonts w:ascii="仿宋" w:eastAsia="仿宋" w:hAnsi="仿宋" w:cs="宋体"/>
          <w:color w:val="333333"/>
          <w:kern w:val="0"/>
          <w:sz w:val="32"/>
          <w:szCs w:val="32"/>
        </w:rPr>
      </w:pPr>
      <w:r>
        <w:rPr>
          <w:rFonts w:ascii="仿宋" w:eastAsia="仿宋" w:hAnsi="仿宋" w:cs="宋体" w:hint="eastAsia"/>
          <w:color w:val="333333"/>
          <w:kern w:val="0"/>
          <w:sz w:val="32"/>
          <w:szCs w:val="32"/>
        </w:rPr>
        <w:t>（此件公开发布）</w:t>
      </w:r>
    </w:p>
    <w:p w:rsidR="008D0C71" w:rsidRDefault="008D0C71">
      <w:pPr>
        <w:widowControl/>
        <w:spacing w:line="528" w:lineRule="atLeast"/>
        <w:jc w:val="center"/>
        <w:rPr>
          <w:rFonts w:ascii="宋体" w:eastAsia="宋体" w:hAnsi="宋体" w:cs="宋体"/>
          <w:b/>
          <w:bCs/>
          <w:color w:val="333333"/>
          <w:kern w:val="0"/>
          <w:sz w:val="44"/>
          <w:szCs w:val="44"/>
        </w:rPr>
        <w:sectPr w:rsidR="008D0C71">
          <w:footerReference w:type="default" r:id="rId8"/>
          <w:pgSz w:w="11906" w:h="16838"/>
          <w:pgMar w:top="1440" w:right="1800" w:bottom="1440" w:left="1800" w:header="851" w:footer="992" w:gutter="0"/>
          <w:cols w:space="425"/>
          <w:docGrid w:type="lines" w:linePitch="312"/>
        </w:sectPr>
      </w:pPr>
    </w:p>
    <w:p w:rsidR="002D53A3" w:rsidRPr="002D53A3" w:rsidRDefault="002D53A3" w:rsidP="002D53A3">
      <w:pPr>
        <w:widowControl/>
        <w:spacing w:line="528" w:lineRule="atLeast"/>
        <w:jc w:val="center"/>
        <w:rPr>
          <w:rFonts w:eastAsia="宋体" w:cs="宋体"/>
          <w:b/>
          <w:bCs/>
          <w:color w:val="333333"/>
          <w:kern w:val="0"/>
          <w:sz w:val="44"/>
          <w:szCs w:val="44"/>
        </w:rPr>
      </w:pPr>
      <w:r w:rsidRPr="002D53A3">
        <w:rPr>
          <w:rFonts w:eastAsia="宋体" w:cs="宋体"/>
          <w:b/>
          <w:bCs/>
          <w:color w:val="333333"/>
          <w:kern w:val="0"/>
          <w:sz w:val="44"/>
          <w:szCs w:val="44"/>
        </w:rPr>
        <w:lastRenderedPageBreak/>
        <w:t>营口市科技创新</w:t>
      </w:r>
      <w:proofErr w:type="gramStart"/>
      <w:r w:rsidRPr="002D53A3">
        <w:rPr>
          <w:rFonts w:eastAsia="宋体" w:cs="宋体"/>
          <w:b/>
          <w:bCs/>
          <w:color w:val="333333"/>
          <w:kern w:val="0"/>
          <w:sz w:val="44"/>
          <w:szCs w:val="44"/>
        </w:rPr>
        <w:t>券</w:t>
      </w:r>
      <w:proofErr w:type="gramEnd"/>
      <w:r w:rsidRPr="002D53A3">
        <w:rPr>
          <w:rFonts w:eastAsia="宋体" w:cs="宋体"/>
          <w:b/>
          <w:bCs/>
          <w:color w:val="333333"/>
          <w:kern w:val="0"/>
          <w:sz w:val="44"/>
          <w:szCs w:val="44"/>
        </w:rPr>
        <w:t>管理办法</w:t>
      </w:r>
    </w:p>
    <w:p w:rsidR="002D53A3" w:rsidRDefault="002D53A3" w:rsidP="002D53A3">
      <w:pPr>
        <w:widowControl/>
        <w:spacing w:line="240" w:lineRule="exact"/>
        <w:jc w:val="center"/>
        <w:rPr>
          <w:rFonts w:ascii="Times New Roman" w:eastAsia="仿宋" w:hAnsi="Times New Roman"/>
          <w:sz w:val="32"/>
          <w:szCs w:val="32"/>
        </w:rPr>
      </w:pPr>
    </w:p>
    <w:p w:rsidR="002D53A3" w:rsidRDefault="002D53A3" w:rsidP="002D53A3">
      <w:pPr>
        <w:widowControl/>
        <w:spacing w:line="240" w:lineRule="exact"/>
        <w:jc w:val="center"/>
        <w:rPr>
          <w:rFonts w:ascii="Times New Roman" w:hAnsi="Times New Roman"/>
          <w:kern w:val="0"/>
          <w:sz w:val="32"/>
          <w:szCs w:val="32"/>
        </w:rPr>
      </w:pPr>
    </w:p>
    <w:p w:rsidR="002D53A3" w:rsidRPr="00A136F2" w:rsidRDefault="002D53A3" w:rsidP="002D53A3">
      <w:pPr>
        <w:widowControl/>
        <w:jc w:val="center"/>
        <w:rPr>
          <w:rFonts w:ascii="仿宋" w:eastAsia="仿宋" w:hAnsi="仿宋"/>
          <w:kern w:val="0"/>
          <w:sz w:val="32"/>
          <w:szCs w:val="32"/>
        </w:rPr>
      </w:pPr>
      <w:r w:rsidRPr="00A136F2">
        <w:rPr>
          <w:rFonts w:ascii="仿宋" w:eastAsia="仿宋" w:hAnsi="仿宋" w:cs="Times New Roman"/>
          <w:b/>
          <w:bCs/>
          <w:kern w:val="0"/>
          <w:sz w:val="32"/>
          <w:szCs w:val="32"/>
        </w:rPr>
        <w:t>第一章</w:t>
      </w:r>
      <w:r>
        <w:rPr>
          <w:rFonts w:ascii="仿宋" w:eastAsia="仿宋" w:hAnsi="仿宋" w:hint="eastAsia"/>
          <w:b/>
          <w:bCs/>
          <w:kern w:val="0"/>
          <w:sz w:val="32"/>
          <w:szCs w:val="32"/>
        </w:rPr>
        <w:t xml:space="preserve">  </w:t>
      </w:r>
      <w:r w:rsidRPr="00A136F2">
        <w:rPr>
          <w:rFonts w:ascii="仿宋" w:eastAsia="仿宋" w:hAnsi="仿宋" w:cs="Times New Roman"/>
          <w:b/>
          <w:bCs/>
          <w:kern w:val="0"/>
          <w:sz w:val="32"/>
          <w:szCs w:val="32"/>
        </w:rPr>
        <w:t>总则</w:t>
      </w:r>
    </w:p>
    <w:p w:rsidR="002D53A3" w:rsidRPr="00A136F2" w:rsidRDefault="002D53A3" w:rsidP="002D53A3">
      <w:pPr>
        <w:widowControl/>
        <w:ind w:firstLineChars="200" w:firstLine="640"/>
        <w:rPr>
          <w:rFonts w:ascii="仿宋" w:eastAsia="仿宋" w:hAnsi="仿宋"/>
          <w:kern w:val="0"/>
          <w:sz w:val="32"/>
          <w:szCs w:val="32"/>
        </w:rPr>
      </w:pPr>
      <w:r w:rsidRPr="00A136F2">
        <w:rPr>
          <w:rFonts w:ascii="仿宋" w:eastAsia="仿宋" w:hAnsi="仿宋" w:cs="Times New Roman"/>
          <w:kern w:val="0"/>
          <w:sz w:val="32"/>
          <w:szCs w:val="32"/>
        </w:rPr>
        <w:t>第一条 为落实《国务院关于强化实施创新驱动发展战略 进一步推进大众创业万众创新深入发展的意见》（国发〔2017〕37号）要求，切实推进创新型城市建设工作，通过优化财政资助方式，降低创新创业成本，进一步优化营口市创新创业生态体系，更好地发挥科技创新</w:t>
      </w:r>
      <w:proofErr w:type="gramStart"/>
      <w:r w:rsidRPr="00A136F2">
        <w:rPr>
          <w:rFonts w:ascii="仿宋" w:eastAsia="仿宋" w:hAnsi="仿宋" w:cs="Times New Roman"/>
          <w:kern w:val="0"/>
          <w:sz w:val="32"/>
          <w:szCs w:val="32"/>
        </w:rPr>
        <w:t>券</w:t>
      </w:r>
      <w:proofErr w:type="gramEnd"/>
      <w:r w:rsidRPr="00A136F2">
        <w:rPr>
          <w:rFonts w:ascii="仿宋" w:eastAsia="仿宋" w:hAnsi="仿宋" w:cs="Times New Roman"/>
          <w:kern w:val="0"/>
          <w:sz w:val="32"/>
          <w:szCs w:val="32"/>
        </w:rPr>
        <w:t>（以下简称创新</w:t>
      </w:r>
      <w:proofErr w:type="gramStart"/>
      <w:r w:rsidRPr="00A136F2">
        <w:rPr>
          <w:rFonts w:ascii="仿宋" w:eastAsia="仿宋" w:hAnsi="仿宋" w:cs="Times New Roman"/>
          <w:kern w:val="0"/>
          <w:sz w:val="32"/>
          <w:szCs w:val="32"/>
        </w:rPr>
        <w:t>券</w:t>
      </w:r>
      <w:proofErr w:type="gramEnd"/>
      <w:r w:rsidRPr="00A136F2">
        <w:rPr>
          <w:rFonts w:ascii="仿宋" w:eastAsia="仿宋" w:hAnsi="仿宋" w:cs="Times New Roman"/>
          <w:kern w:val="0"/>
          <w:sz w:val="32"/>
          <w:szCs w:val="32"/>
        </w:rPr>
        <w:t>）在支持企业</w:t>
      </w:r>
      <w:proofErr w:type="gramStart"/>
      <w:r w:rsidRPr="00A136F2">
        <w:rPr>
          <w:rFonts w:ascii="仿宋" w:eastAsia="仿宋" w:hAnsi="仿宋" w:cs="Times New Roman"/>
          <w:kern w:val="0"/>
          <w:sz w:val="32"/>
          <w:szCs w:val="32"/>
        </w:rPr>
        <w:t>和创客团队</w:t>
      </w:r>
      <w:proofErr w:type="gramEnd"/>
      <w:r w:rsidRPr="00A136F2">
        <w:rPr>
          <w:rFonts w:ascii="仿宋" w:eastAsia="仿宋" w:hAnsi="仿宋" w:cs="Times New Roman"/>
          <w:kern w:val="0"/>
          <w:sz w:val="32"/>
          <w:szCs w:val="32"/>
        </w:rPr>
        <w:t>开展科技创新创业活动、推动科技资源开放共享、加大科技研发投入等方面的作用，制定本办法。</w:t>
      </w:r>
    </w:p>
    <w:p w:rsidR="002D53A3" w:rsidRPr="00A136F2" w:rsidRDefault="002D53A3" w:rsidP="002D53A3">
      <w:pPr>
        <w:widowControl/>
        <w:ind w:firstLineChars="200" w:firstLine="640"/>
        <w:rPr>
          <w:rFonts w:ascii="仿宋" w:eastAsia="仿宋" w:hAnsi="仿宋"/>
          <w:kern w:val="0"/>
          <w:sz w:val="32"/>
          <w:szCs w:val="32"/>
        </w:rPr>
      </w:pPr>
      <w:r w:rsidRPr="00A136F2">
        <w:rPr>
          <w:rFonts w:ascii="仿宋" w:eastAsia="仿宋" w:hAnsi="仿宋" w:cs="Times New Roman"/>
          <w:kern w:val="0"/>
          <w:sz w:val="32"/>
          <w:szCs w:val="32"/>
        </w:rPr>
        <w:t>第二条 本办法所称创新</w:t>
      </w:r>
      <w:proofErr w:type="gramStart"/>
      <w:r w:rsidRPr="00A136F2">
        <w:rPr>
          <w:rFonts w:ascii="仿宋" w:eastAsia="仿宋" w:hAnsi="仿宋" w:cs="Times New Roman"/>
          <w:kern w:val="0"/>
          <w:sz w:val="32"/>
          <w:szCs w:val="32"/>
        </w:rPr>
        <w:t>券</w:t>
      </w:r>
      <w:proofErr w:type="gramEnd"/>
      <w:r w:rsidRPr="00A136F2">
        <w:rPr>
          <w:rFonts w:ascii="仿宋" w:eastAsia="仿宋" w:hAnsi="仿宋" w:cs="Times New Roman"/>
          <w:kern w:val="0"/>
          <w:sz w:val="32"/>
          <w:szCs w:val="32"/>
        </w:rPr>
        <w:t>，是指政府利用财政资金支持科技型中小微企业（以下简称企业）、</w:t>
      </w:r>
      <w:proofErr w:type="gramStart"/>
      <w:r w:rsidRPr="00A136F2">
        <w:rPr>
          <w:rFonts w:ascii="仿宋" w:eastAsia="仿宋" w:hAnsi="仿宋" w:cs="Times New Roman"/>
          <w:kern w:val="0"/>
          <w:sz w:val="32"/>
          <w:szCs w:val="32"/>
        </w:rPr>
        <w:t>创客团队</w:t>
      </w:r>
      <w:proofErr w:type="gramEnd"/>
      <w:r w:rsidRPr="00A136F2">
        <w:rPr>
          <w:rFonts w:ascii="仿宋" w:eastAsia="仿宋" w:hAnsi="仿宋" w:cs="Times New Roman"/>
          <w:kern w:val="0"/>
          <w:sz w:val="32"/>
          <w:szCs w:val="32"/>
        </w:rPr>
        <w:t>向科技服务机构购买与其科技创新活动直接相关的科技创新服务的一种权益凭证。</w:t>
      </w:r>
    </w:p>
    <w:p w:rsidR="002D53A3" w:rsidRPr="00A136F2" w:rsidRDefault="002D53A3" w:rsidP="002D53A3">
      <w:pPr>
        <w:widowControl/>
        <w:ind w:firstLineChars="200" w:firstLine="640"/>
        <w:rPr>
          <w:rFonts w:ascii="仿宋" w:eastAsia="仿宋" w:hAnsi="仿宋"/>
          <w:kern w:val="0"/>
          <w:sz w:val="32"/>
          <w:szCs w:val="32"/>
        </w:rPr>
      </w:pPr>
      <w:r w:rsidRPr="00A136F2">
        <w:rPr>
          <w:rFonts w:ascii="仿宋" w:eastAsia="仿宋" w:hAnsi="仿宋" w:cs="Times New Roman"/>
          <w:kern w:val="0"/>
          <w:sz w:val="32"/>
          <w:szCs w:val="32"/>
        </w:rPr>
        <w:t>第三条 市科技局、市财政局共同组织实施科技创新</w:t>
      </w:r>
      <w:proofErr w:type="gramStart"/>
      <w:r w:rsidRPr="00A136F2">
        <w:rPr>
          <w:rFonts w:ascii="仿宋" w:eastAsia="仿宋" w:hAnsi="仿宋" w:cs="Times New Roman"/>
          <w:kern w:val="0"/>
          <w:sz w:val="32"/>
          <w:szCs w:val="32"/>
        </w:rPr>
        <w:t>券</w:t>
      </w:r>
      <w:proofErr w:type="gramEnd"/>
      <w:r w:rsidRPr="00A136F2">
        <w:rPr>
          <w:rFonts w:ascii="仿宋" w:eastAsia="仿宋" w:hAnsi="仿宋" w:cs="Times New Roman"/>
          <w:kern w:val="0"/>
          <w:sz w:val="32"/>
          <w:szCs w:val="32"/>
        </w:rPr>
        <w:t>发放、兑现工作。市科技局负责制定创新</w:t>
      </w:r>
      <w:proofErr w:type="gramStart"/>
      <w:r w:rsidRPr="00A136F2">
        <w:rPr>
          <w:rFonts w:ascii="仿宋" w:eastAsia="仿宋" w:hAnsi="仿宋" w:cs="Times New Roman"/>
          <w:kern w:val="0"/>
          <w:sz w:val="32"/>
          <w:szCs w:val="32"/>
        </w:rPr>
        <w:t>券</w:t>
      </w:r>
      <w:proofErr w:type="gramEnd"/>
      <w:r w:rsidRPr="00A136F2">
        <w:rPr>
          <w:rFonts w:ascii="仿宋" w:eastAsia="仿宋" w:hAnsi="仿宋" w:cs="Times New Roman"/>
          <w:kern w:val="0"/>
          <w:sz w:val="32"/>
          <w:szCs w:val="32"/>
        </w:rPr>
        <w:t>政策，编制年度创新</w:t>
      </w:r>
      <w:proofErr w:type="gramStart"/>
      <w:r w:rsidRPr="00A136F2">
        <w:rPr>
          <w:rFonts w:ascii="仿宋" w:eastAsia="仿宋" w:hAnsi="仿宋" w:cs="Times New Roman"/>
          <w:kern w:val="0"/>
          <w:sz w:val="32"/>
          <w:szCs w:val="32"/>
        </w:rPr>
        <w:t>券</w:t>
      </w:r>
      <w:proofErr w:type="gramEnd"/>
      <w:r w:rsidRPr="00A136F2">
        <w:rPr>
          <w:rFonts w:ascii="仿宋" w:eastAsia="仿宋" w:hAnsi="仿宋" w:cs="Times New Roman"/>
          <w:kern w:val="0"/>
          <w:sz w:val="32"/>
          <w:szCs w:val="32"/>
        </w:rPr>
        <w:t>资金使用计划，开展创新</w:t>
      </w:r>
      <w:proofErr w:type="gramStart"/>
      <w:r w:rsidRPr="00A136F2">
        <w:rPr>
          <w:rFonts w:ascii="仿宋" w:eastAsia="仿宋" w:hAnsi="仿宋" w:cs="Times New Roman"/>
          <w:kern w:val="0"/>
          <w:sz w:val="32"/>
          <w:szCs w:val="32"/>
        </w:rPr>
        <w:t>券</w:t>
      </w:r>
      <w:proofErr w:type="gramEnd"/>
      <w:r w:rsidRPr="00A136F2">
        <w:rPr>
          <w:rFonts w:ascii="仿宋" w:eastAsia="仿宋" w:hAnsi="仿宋" w:cs="Times New Roman"/>
          <w:kern w:val="0"/>
          <w:sz w:val="32"/>
          <w:szCs w:val="32"/>
        </w:rPr>
        <w:t>申请、兑现的受理、评审和兑现工作，监督创新</w:t>
      </w:r>
      <w:proofErr w:type="gramStart"/>
      <w:r w:rsidRPr="00A136F2">
        <w:rPr>
          <w:rFonts w:ascii="仿宋" w:eastAsia="仿宋" w:hAnsi="仿宋" w:cs="Times New Roman"/>
          <w:kern w:val="0"/>
          <w:sz w:val="32"/>
          <w:szCs w:val="32"/>
        </w:rPr>
        <w:t>券</w:t>
      </w:r>
      <w:proofErr w:type="gramEnd"/>
      <w:r w:rsidRPr="00A136F2">
        <w:rPr>
          <w:rFonts w:ascii="仿宋" w:eastAsia="仿宋" w:hAnsi="仿宋" w:cs="Times New Roman"/>
          <w:kern w:val="0"/>
          <w:sz w:val="32"/>
          <w:szCs w:val="32"/>
        </w:rPr>
        <w:t>的使用。市财政局负责创新</w:t>
      </w:r>
      <w:proofErr w:type="gramStart"/>
      <w:r w:rsidRPr="00A136F2">
        <w:rPr>
          <w:rFonts w:ascii="仿宋" w:eastAsia="仿宋" w:hAnsi="仿宋" w:cs="Times New Roman"/>
          <w:kern w:val="0"/>
          <w:sz w:val="32"/>
          <w:szCs w:val="32"/>
        </w:rPr>
        <w:t>券</w:t>
      </w:r>
      <w:proofErr w:type="gramEnd"/>
      <w:r w:rsidRPr="00A136F2">
        <w:rPr>
          <w:rFonts w:ascii="仿宋" w:eastAsia="仿宋" w:hAnsi="仿宋" w:cs="Times New Roman"/>
          <w:kern w:val="0"/>
          <w:sz w:val="32"/>
          <w:szCs w:val="32"/>
        </w:rPr>
        <w:t>资金的预算管理，对资金的预算编制和执行情况进行监督检查。</w:t>
      </w:r>
    </w:p>
    <w:p w:rsidR="002D53A3" w:rsidRPr="00A136F2" w:rsidRDefault="002D53A3" w:rsidP="002D53A3">
      <w:pPr>
        <w:widowControl/>
        <w:ind w:firstLineChars="200" w:firstLine="640"/>
        <w:rPr>
          <w:rFonts w:ascii="仿宋" w:eastAsia="仿宋" w:hAnsi="仿宋"/>
          <w:kern w:val="0"/>
          <w:sz w:val="32"/>
          <w:szCs w:val="32"/>
        </w:rPr>
      </w:pPr>
      <w:r w:rsidRPr="00A136F2">
        <w:rPr>
          <w:rFonts w:ascii="仿宋" w:eastAsia="仿宋" w:hAnsi="仿宋" w:cs="Times New Roman"/>
          <w:kern w:val="0"/>
          <w:sz w:val="32"/>
          <w:szCs w:val="32"/>
        </w:rPr>
        <w:lastRenderedPageBreak/>
        <w:t>第四条 创新</w:t>
      </w:r>
      <w:proofErr w:type="gramStart"/>
      <w:r w:rsidRPr="00A136F2">
        <w:rPr>
          <w:rFonts w:ascii="仿宋" w:eastAsia="仿宋" w:hAnsi="仿宋" w:cs="Times New Roman"/>
          <w:kern w:val="0"/>
          <w:sz w:val="32"/>
          <w:szCs w:val="32"/>
        </w:rPr>
        <w:t>券</w:t>
      </w:r>
      <w:proofErr w:type="gramEnd"/>
      <w:r w:rsidRPr="00A136F2">
        <w:rPr>
          <w:rFonts w:ascii="仿宋" w:eastAsia="仿宋" w:hAnsi="仿宋" w:cs="Times New Roman"/>
          <w:kern w:val="0"/>
          <w:sz w:val="32"/>
          <w:szCs w:val="32"/>
        </w:rPr>
        <w:t>的使用和管理应当遵守国家、省、市有关法律法规，遵循公开普惠、自主申领、专款专用、据实列支的原则。</w:t>
      </w:r>
    </w:p>
    <w:p w:rsidR="002D53A3" w:rsidRPr="00A136F2" w:rsidRDefault="002D53A3" w:rsidP="002D53A3">
      <w:pPr>
        <w:widowControl/>
        <w:ind w:firstLineChars="200" w:firstLine="640"/>
        <w:rPr>
          <w:rFonts w:ascii="仿宋" w:eastAsia="仿宋" w:hAnsi="仿宋"/>
          <w:kern w:val="0"/>
          <w:sz w:val="32"/>
          <w:szCs w:val="32"/>
        </w:rPr>
      </w:pPr>
      <w:r w:rsidRPr="00A136F2">
        <w:rPr>
          <w:rFonts w:ascii="仿宋" w:eastAsia="仿宋" w:hAnsi="仿宋" w:cs="Times New Roman"/>
          <w:kern w:val="0"/>
          <w:sz w:val="32"/>
          <w:szCs w:val="32"/>
        </w:rPr>
        <w:t>第五条 鼓励各县（市）区、园区根据实际，深化科技经费使用制度改革，制定本地科技创新</w:t>
      </w:r>
      <w:proofErr w:type="gramStart"/>
      <w:r w:rsidRPr="00A136F2">
        <w:rPr>
          <w:rFonts w:ascii="仿宋" w:eastAsia="仿宋" w:hAnsi="仿宋" w:cs="Times New Roman"/>
          <w:kern w:val="0"/>
          <w:sz w:val="32"/>
          <w:szCs w:val="32"/>
        </w:rPr>
        <w:t>券</w:t>
      </w:r>
      <w:proofErr w:type="gramEnd"/>
      <w:r w:rsidRPr="00A136F2">
        <w:rPr>
          <w:rFonts w:ascii="仿宋" w:eastAsia="仿宋" w:hAnsi="仿宋" w:cs="Times New Roman"/>
          <w:kern w:val="0"/>
          <w:sz w:val="32"/>
          <w:szCs w:val="32"/>
        </w:rPr>
        <w:t>具体实施办法。</w:t>
      </w:r>
    </w:p>
    <w:p w:rsidR="002D53A3" w:rsidRPr="00A136F2" w:rsidRDefault="002D53A3" w:rsidP="00612ADB">
      <w:pPr>
        <w:widowControl/>
        <w:spacing w:beforeLines="50" w:afterLines="50"/>
        <w:jc w:val="center"/>
        <w:rPr>
          <w:rFonts w:ascii="仿宋" w:eastAsia="仿宋" w:hAnsi="仿宋"/>
          <w:b/>
          <w:bCs/>
          <w:kern w:val="0"/>
          <w:sz w:val="32"/>
          <w:szCs w:val="32"/>
        </w:rPr>
      </w:pPr>
      <w:r>
        <w:rPr>
          <w:rFonts w:ascii="仿宋" w:eastAsia="仿宋" w:hAnsi="仿宋" w:hint="eastAsia"/>
          <w:b/>
          <w:bCs/>
          <w:kern w:val="0"/>
          <w:sz w:val="32"/>
          <w:szCs w:val="32"/>
        </w:rPr>
        <w:t xml:space="preserve">第二章  </w:t>
      </w:r>
      <w:r w:rsidRPr="00A136F2">
        <w:rPr>
          <w:rFonts w:ascii="仿宋" w:eastAsia="仿宋" w:hAnsi="仿宋" w:cs="Times New Roman"/>
          <w:b/>
          <w:bCs/>
          <w:kern w:val="0"/>
          <w:sz w:val="32"/>
          <w:szCs w:val="32"/>
        </w:rPr>
        <w:t>支持对象和范围</w:t>
      </w:r>
    </w:p>
    <w:p w:rsidR="002D53A3" w:rsidRPr="00A136F2" w:rsidRDefault="002D53A3" w:rsidP="00612ADB">
      <w:pPr>
        <w:widowControl/>
        <w:spacing w:beforeLines="50" w:afterLines="50"/>
        <w:ind w:firstLine="600"/>
        <w:rPr>
          <w:rFonts w:ascii="仿宋" w:eastAsia="仿宋" w:hAnsi="仿宋"/>
          <w:sz w:val="32"/>
          <w:szCs w:val="32"/>
        </w:rPr>
      </w:pPr>
      <w:r w:rsidRPr="00A136F2">
        <w:rPr>
          <w:rFonts w:ascii="仿宋" w:eastAsia="仿宋" w:hAnsi="仿宋" w:cs="Times New Roman"/>
          <w:sz w:val="32"/>
          <w:szCs w:val="32"/>
        </w:rPr>
        <w:t>第六条</w:t>
      </w:r>
      <w:r>
        <w:rPr>
          <w:rFonts w:ascii="仿宋" w:eastAsia="仿宋" w:hAnsi="仿宋" w:hint="eastAsia"/>
          <w:sz w:val="32"/>
          <w:szCs w:val="32"/>
        </w:rPr>
        <w:t xml:space="preserve"> </w:t>
      </w:r>
      <w:r w:rsidRPr="00A136F2">
        <w:rPr>
          <w:rFonts w:ascii="仿宋" w:eastAsia="仿宋" w:hAnsi="仿宋" w:cs="Times New Roman"/>
          <w:sz w:val="32"/>
          <w:szCs w:val="32"/>
        </w:rPr>
        <w:t>申请创新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支持的企业，应当同时符合以下条件：</w:t>
      </w:r>
    </w:p>
    <w:p w:rsidR="002D53A3" w:rsidRPr="00A136F2" w:rsidRDefault="002D53A3" w:rsidP="00612ADB">
      <w:pPr>
        <w:widowControl/>
        <w:numPr>
          <w:ilvl w:val="0"/>
          <w:numId w:val="6"/>
        </w:numPr>
        <w:spacing w:beforeLines="50" w:afterLines="50"/>
        <w:ind w:firstLine="600"/>
        <w:rPr>
          <w:rFonts w:ascii="仿宋" w:eastAsia="仿宋" w:hAnsi="仿宋"/>
          <w:sz w:val="32"/>
          <w:szCs w:val="32"/>
        </w:rPr>
      </w:pPr>
      <w:r w:rsidRPr="00A136F2">
        <w:rPr>
          <w:rFonts w:ascii="仿宋" w:eastAsia="仿宋" w:hAnsi="仿宋" w:cs="Times New Roman"/>
          <w:sz w:val="32"/>
          <w:szCs w:val="32"/>
        </w:rPr>
        <w:t>在营口市注册，具有独立法人资格，且符合工信部《中小企业划型标准规定》划定标准的中小微企业。</w:t>
      </w:r>
    </w:p>
    <w:p w:rsidR="002D53A3" w:rsidRPr="00A136F2" w:rsidRDefault="002D53A3" w:rsidP="00612ADB">
      <w:pPr>
        <w:widowControl/>
        <w:numPr>
          <w:ilvl w:val="0"/>
          <w:numId w:val="6"/>
        </w:numPr>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上年度有研发费用支出，且不低于1万元。</w:t>
      </w:r>
    </w:p>
    <w:p w:rsidR="002D53A3" w:rsidRPr="00A136F2" w:rsidRDefault="002D53A3" w:rsidP="00612ADB">
      <w:pPr>
        <w:widowControl/>
        <w:numPr>
          <w:ilvl w:val="0"/>
          <w:numId w:val="6"/>
        </w:numPr>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与提供科技服务的机构无任何隶属、共建、产权纽带等关联关系。</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（四）企业诚信记录良好，在信用</w:t>
      </w:r>
      <w:proofErr w:type="gramStart"/>
      <w:r w:rsidRPr="00A136F2">
        <w:rPr>
          <w:rFonts w:ascii="仿宋" w:eastAsia="仿宋" w:hAnsi="仿宋" w:cs="Times New Roman"/>
          <w:sz w:val="32"/>
          <w:szCs w:val="32"/>
        </w:rPr>
        <w:t>中国官网无</w:t>
      </w:r>
      <w:proofErr w:type="gramEnd"/>
      <w:r w:rsidRPr="00A136F2">
        <w:rPr>
          <w:rFonts w:ascii="仿宋" w:eastAsia="仿宋" w:hAnsi="仿宋" w:cs="Times New Roman"/>
          <w:sz w:val="32"/>
          <w:szCs w:val="32"/>
        </w:rPr>
        <w:t>不良记录。</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（五）企业有健全的财务管理制度，且企业不存在拖欠工资、社保、税款等行为。</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第七条 申请创新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支持</w:t>
      </w:r>
      <w:proofErr w:type="gramStart"/>
      <w:r w:rsidRPr="00A136F2">
        <w:rPr>
          <w:rFonts w:ascii="仿宋" w:eastAsia="仿宋" w:hAnsi="仿宋" w:cs="Times New Roman"/>
          <w:sz w:val="32"/>
          <w:szCs w:val="32"/>
        </w:rPr>
        <w:t>的创客团队</w:t>
      </w:r>
      <w:proofErr w:type="gramEnd"/>
      <w:r w:rsidRPr="00A136F2">
        <w:rPr>
          <w:rFonts w:ascii="仿宋" w:eastAsia="仿宋" w:hAnsi="仿宋" w:cs="Times New Roman"/>
          <w:sz w:val="32"/>
          <w:szCs w:val="32"/>
        </w:rPr>
        <w:t>，应当同时符合以下条件：</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（一）不具备法人资格，还未注册企业。</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（二）入驻我市市级以上科技企业孵化器、</w:t>
      </w:r>
      <w:proofErr w:type="gramStart"/>
      <w:r w:rsidRPr="00A136F2">
        <w:rPr>
          <w:rFonts w:ascii="仿宋" w:eastAsia="仿宋" w:hAnsi="仿宋" w:cs="Times New Roman"/>
          <w:sz w:val="32"/>
          <w:szCs w:val="32"/>
        </w:rPr>
        <w:t>众创空间</w:t>
      </w:r>
      <w:proofErr w:type="gramEnd"/>
      <w:r w:rsidRPr="00A136F2">
        <w:rPr>
          <w:rFonts w:ascii="仿宋" w:eastAsia="仿宋" w:hAnsi="仿宋" w:cs="Times New Roman"/>
          <w:sz w:val="32"/>
          <w:szCs w:val="32"/>
        </w:rPr>
        <w:t>、</w:t>
      </w:r>
      <w:proofErr w:type="gramStart"/>
      <w:r w:rsidRPr="00A136F2">
        <w:rPr>
          <w:rFonts w:ascii="仿宋" w:eastAsia="仿宋" w:hAnsi="仿宋" w:cs="Times New Roman"/>
          <w:sz w:val="32"/>
          <w:szCs w:val="32"/>
        </w:rPr>
        <w:t>星创天地</w:t>
      </w:r>
      <w:proofErr w:type="gramEnd"/>
      <w:r w:rsidRPr="00A136F2">
        <w:rPr>
          <w:rFonts w:ascii="仿宋" w:eastAsia="仿宋" w:hAnsi="仿宋" w:cs="Times New Roman"/>
          <w:sz w:val="32"/>
          <w:szCs w:val="32"/>
        </w:rPr>
        <w:t>等创新创业孵化载体。</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lastRenderedPageBreak/>
        <w:t>（三） 创新项目需具有产品研发及成果转化所需的检测、试验、分析等研发必要条件。</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 xml:space="preserve"> （四）团队负责人在信用</w:t>
      </w:r>
      <w:proofErr w:type="gramStart"/>
      <w:r w:rsidRPr="00A136F2">
        <w:rPr>
          <w:rFonts w:ascii="仿宋" w:eastAsia="仿宋" w:hAnsi="仿宋" w:cs="Times New Roman"/>
          <w:sz w:val="32"/>
          <w:szCs w:val="32"/>
        </w:rPr>
        <w:t>中国官网无</w:t>
      </w:r>
      <w:proofErr w:type="gramEnd"/>
      <w:r w:rsidRPr="00A136F2">
        <w:rPr>
          <w:rFonts w:ascii="仿宋" w:eastAsia="仿宋" w:hAnsi="仿宋" w:cs="Times New Roman"/>
          <w:sz w:val="32"/>
          <w:szCs w:val="32"/>
        </w:rPr>
        <w:t>不良记录。</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第八条 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主要支持企业</w:t>
      </w:r>
      <w:proofErr w:type="gramStart"/>
      <w:r w:rsidRPr="00A136F2">
        <w:rPr>
          <w:rFonts w:ascii="仿宋" w:eastAsia="仿宋" w:hAnsi="仿宋" w:cs="Times New Roman"/>
          <w:sz w:val="32"/>
          <w:szCs w:val="32"/>
        </w:rPr>
        <w:t>或创客</w:t>
      </w:r>
      <w:proofErr w:type="gramEnd"/>
      <w:r w:rsidRPr="00A136F2">
        <w:rPr>
          <w:rFonts w:ascii="仿宋" w:eastAsia="仿宋" w:hAnsi="仿宋" w:cs="Times New Roman"/>
          <w:sz w:val="32"/>
          <w:szCs w:val="32"/>
        </w:rPr>
        <w:t>团队向创新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服务机构购买与其科技创新活动直接相关的研究开发、检验检测等专业科技服务。</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本款所称专业科技服务，是指企业、</w:t>
      </w:r>
      <w:proofErr w:type="gramStart"/>
      <w:r w:rsidRPr="00A136F2">
        <w:rPr>
          <w:rFonts w:ascii="仿宋" w:eastAsia="仿宋" w:hAnsi="仿宋" w:cs="Times New Roman"/>
          <w:sz w:val="32"/>
          <w:szCs w:val="32"/>
        </w:rPr>
        <w:t>创客团队</w:t>
      </w:r>
      <w:proofErr w:type="gramEnd"/>
      <w:r w:rsidRPr="00A136F2">
        <w:rPr>
          <w:rFonts w:ascii="仿宋" w:eastAsia="仿宋" w:hAnsi="仿宋" w:cs="Times New Roman"/>
          <w:sz w:val="32"/>
          <w:szCs w:val="32"/>
        </w:rPr>
        <w:t>在科技创新过程中所需要的技术研发、技术转移、检验检测等服务，具体的服务事项清单，由市科技局发布并动态更新。</w:t>
      </w:r>
    </w:p>
    <w:p w:rsidR="002D53A3" w:rsidRPr="00A136F2" w:rsidRDefault="002D53A3" w:rsidP="00612ADB">
      <w:pPr>
        <w:widowControl/>
        <w:numPr>
          <w:ilvl w:val="0"/>
          <w:numId w:val="7"/>
        </w:numPr>
        <w:spacing w:beforeLines="50" w:afterLines="50"/>
        <w:ind w:firstLineChars="200" w:firstLine="640"/>
        <w:rPr>
          <w:rFonts w:ascii="仿宋" w:eastAsia="仿宋" w:hAnsi="仿宋"/>
          <w:b/>
          <w:bCs/>
          <w:sz w:val="32"/>
          <w:szCs w:val="32"/>
        </w:rPr>
      </w:pPr>
      <w:r w:rsidRPr="00A136F2">
        <w:rPr>
          <w:rFonts w:ascii="仿宋" w:eastAsia="仿宋" w:hAnsi="仿宋" w:cs="Times New Roman"/>
          <w:sz w:val="32"/>
          <w:szCs w:val="32"/>
        </w:rPr>
        <w:t>按照法律法规或者强制性标准要求必须开展的强制检测和法定检测等活动、已列入科技专项资金资助的科技计划项目及其他非创新行为，不纳入创新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支持范围。</w:t>
      </w:r>
    </w:p>
    <w:p w:rsidR="002D53A3" w:rsidRPr="00A136F2" w:rsidRDefault="002D53A3" w:rsidP="00612ADB">
      <w:pPr>
        <w:widowControl/>
        <w:spacing w:beforeLines="50" w:afterLines="50"/>
        <w:jc w:val="center"/>
        <w:rPr>
          <w:rFonts w:ascii="仿宋" w:eastAsia="仿宋" w:hAnsi="仿宋"/>
          <w:b/>
          <w:bCs/>
          <w:sz w:val="32"/>
          <w:szCs w:val="32"/>
        </w:rPr>
      </w:pPr>
      <w:r w:rsidRPr="00A136F2">
        <w:rPr>
          <w:rFonts w:ascii="仿宋" w:eastAsia="仿宋" w:hAnsi="仿宋" w:cs="Times New Roman"/>
          <w:b/>
          <w:bCs/>
          <w:sz w:val="32"/>
          <w:szCs w:val="32"/>
        </w:rPr>
        <w:t>第三章</w:t>
      </w:r>
      <w:r>
        <w:rPr>
          <w:rFonts w:ascii="仿宋" w:eastAsia="仿宋" w:hAnsi="仿宋"/>
          <w:b/>
          <w:bCs/>
          <w:sz w:val="32"/>
          <w:szCs w:val="32"/>
        </w:rPr>
        <w:t xml:space="preserve">  </w:t>
      </w:r>
      <w:r w:rsidRPr="00A136F2">
        <w:rPr>
          <w:rFonts w:ascii="仿宋" w:eastAsia="仿宋" w:hAnsi="仿宋" w:cs="Times New Roman"/>
          <w:b/>
          <w:bCs/>
          <w:sz w:val="32"/>
          <w:szCs w:val="32"/>
        </w:rPr>
        <w:t>服务机构</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kern w:val="0"/>
          <w:sz w:val="32"/>
          <w:szCs w:val="32"/>
        </w:rPr>
        <w:t>第十条</w:t>
      </w:r>
      <w:r>
        <w:rPr>
          <w:rFonts w:ascii="仿宋" w:eastAsia="仿宋" w:hAnsi="仿宋" w:hint="eastAsia"/>
          <w:kern w:val="0"/>
          <w:sz w:val="32"/>
          <w:szCs w:val="32"/>
        </w:rPr>
        <w:t xml:space="preserve"> </w:t>
      </w:r>
      <w:r w:rsidRPr="00A136F2">
        <w:rPr>
          <w:rFonts w:ascii="仿宋" w:eastAsia="仿宋" w:hAnsi="仿宋" w:cs="Times New Roman"/>
          <w:kern w:val="0"/>
          <w:sz w:val="32"/>
          <w:szCs w:val="32"/>
        </w:rPr>
        <w:t>注册在我省的以下单位可申请成为创</w:t>
      </w:r>
      <w:r w:rsidRPr="00A136F2">
        <w:rPr>
          <w:rFonts w:ascii="仿宋" w:eastAsia="仿宋" w:hAnsi="仿宋" w:cs="Times New Roman"/>
          <w:sz w:val="32"/>
          <w:szCs w:val="32"/>
        </w:rPr>
        <w:t>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服务机构：</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（一）具有社会服务功能的高等院校、科研院所；</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（二）检验检测机构；</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（三）拥有省级以上重点实验室、技术创新中心、工程研究中心、企业技术中心等研发机构并能开展对外服务的企业；</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lastRenderedPageBreak/>
        <w:t>（四）符合相关行业资质、具备较强服务能力的其他科技服务机构。</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第十一条</w:t>
      </w:r>
      <w:r>
        <w:rPr>
          <w:rFonts w:ascii="仿宋" w:eastAsia="仿宋" w:hAnsi="仿宋" w:hint="eastAsia"/>
          <w:sz w:val="32"/>
          <w:szCs w:val="32"/>
        </w:rPr>
        <w:t xml:space="preserve"> </w:t>
      </w:r>
      <w:r w:rsidRPr="00A136F2">
        <w:rPr>
          <w:rFonts w:ascii="仿宋" w:eastAsia="仿宋" w:hAnsi="仿宋" w:cs="Times New Roman"/>
          <w:sz w:val="32"/>
          <w:szCs w:val="32"/>
        </w:rPr>
        <w:t>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服务机构，应当同时符合以下条件：</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（一）在辽宁省注册的独立法人或非法人组织。</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（二）具备相关专业服务能力，注册1年以上，专职人员有相关业务经历。</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（三）有明确的服务内容、服务规范、收费标准，在信用</w:t>
      </w:r>
      <w:proofErr w:type="gramStart"/>
      <w:r w:rsidRPr="00A136F2">
        <w:rPr>
          <w:rFonts w:ascii="仿宋" w:eastAsia="仿宋" w:hAnsi="仿宋" w:cs="Times New Roman"/>
          <w:sz w:val="32"/>
          <w:szCs w:val="32"/>
        </w:rPr>
        <w:t>中国官网无</w:t>
      </w:r>
      <w:proofErr w:type="gramEnd"/>
      <w:r w:rsidRPr="00A136F2">
        <w:rPr>
          <w:rFonts w:ascii="仿宋" w:eastAsia="仿宋" w:hAnsi="仿宋" w:cs="Times New Roman"/>
          <w:sz w:val="32"/>
          <w:szCs w:val="32"/>
        </w:rPr>
        <w:t>不良记录。</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第十二条</w:t>
      </w:r>
      <w:r>
        <w:rPr>
          <w:rFonts w:ascii="仿宋" w:eastAsia="仿宋" w:hAnsi="仿宋" w:hint="eastAsia"/>
          <w:sz w:val="32"/>
          <w:szCs w:val="32"/>
        </w:rPr>
        <w:t xml:space="preserve"> </w:t>
      </w:r>
      <w:r w:rsidRPr="00A136F2">
        <w:rPr>
          <w:rFonts w:ascii="仿宋" w:eastAsia="仿宋" w:hAnsi="仿宋" w:cs="Times New Roman"/>
          <w:sz w:val="32"/>
          <w:szCs w:val="32"/>
        </w:rPr>
        <w:t>符合上述条件的单位可向营口市科学技术局提出申请，市科技局经审核、公示后，将符合条件的服务机构列入创新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服务机构</w:t>
      </w:r>
      <w:proofErr w:type="gramStart"/>
      <w:r w:rsidRPr="00A136F2">
        <w:rPr>
          <w:rFonts w:ascii="仿宋" w:eastAsia="仿宋" w:hAnsi="仿宋" w:cs="Times New Roman"/>
          <w:sz w:val="32"/>
          <w:szCs w:val="32"/>
        </w:rPr>
        <w:t>库予以</w:t>
      </w:r>
      <w:proofErr w:type="gramEnd"/>
      <w:r w:rsidRPr="00A136F2">
        <w:rPr>
          <w:rFonts w:ascii="仿宋" w:eastAsia="仿宋" w:hAnsi="仿宋" w:cs="Times New Roman"/>
          <w:sz w:val="32"/>
          <w:szCs w:val="32"/>
        </w:rPr>
        <w:t>公布。</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第十三条</w:t>
      </w:r>
      <w:r>
        <w:rPr>
          <w:rFonts w:ascii="仿宋" w:eastAsia="仿宋" w:hAnsi="仿宋" w:hint="eastAsia"/>
          <w:sz w:val="32"/>
          <w:szCs w:val="32"/>
        </w:rPr>
        <w:t xml:space="preserve"> </w:t>
      </w:r>
      <w:r w:rsidRPr="00A136F2">
        <w:rPr>
          <w:rFonts w:ascii="仿宋" w:eastAsia="仿宋" w:hAnsi="仿宋" w:cs="Times New Roman"/>
          <w:sz w:val="32"/>
          <w:szCs w:val="32"/>
        </w:rPr>
        <w:t>服务机构入库有效期为三年，入库有效期满后，需重新申请入库。</w:t>
      </w:r>
    </w:p>
    <w:p w:rsidR="002D53A3" w:rsidRPr="00A136F2" w:rsidRDefault="002D53A3" w:rsidP="00612ADB">
      <w:pPr>
        <w:widowControl/>
        <w:spacing w:beforeLines="50" w:afterLines="50"/>
        <w:jc w:val="center"/>
        <w:rPr>
          <w:rFonts w:ascii="仿宋" w:eastAsia="仿宋" w:hAnsi="仿宋"/>
          <w:b/>
          <w:bCs/>
          <w:kern w:val="0"/>
          <w:sz w:val="32"/>
          <w:szCs w:val="32"/>
        </w:rPr>
      </w:pPr>
      <w:r w:rsidRPr="00A136F2">
        <w:rPr>
          <w:rFonts w:ascii="仿宋" w:eastAsia="仿宋" w:hAnsi="仿宋" w:cs="Times New Roman"/>
          <w:b/>
          <w:bCs/>
          <w:kern w:val="0"/>
          <w:sz w:val="32"/>
          <w:szCs w:val="32"/>
        </w:rPr>
        <w:t>第四章</w:t>
      </w:r>
      <w:r>
        <w:rPr>
          <w:rFonts w:ascii="Times New Roman" w:eastAsia="仿宋" w:hAnsi="Times New Roman" w:hint="eastAsia"/>
          <w:b/>
          <w:bCs/>
          <w:kern w:val="0"/>
          <w:sz w:val="32"/>
          <w:szCs w:val="32"/>
        </w:rPr>
        <w:t xml:space="preserve">  </w:t>
      </w:r>
      <w:r w:rsidRPr="00A136F2">
        <w:rPr>
          <w:rFonts w:ascii="仿宋" w:eastAsia="仿宋" w:hAnsi="仿宋" w:cs="Times New Roman"/>
          <w:b/>
          <w:bCs/>
          <w:kern w:val="0"/>
          <w:sz w:val="32"/>
          <w:szCs w:val="32"/>
        </w:rPr>
        <w:t>创新</w:t>
      </w:r>
      <w:proofErr w:type="gramStart"/>
      <w:r w:rsidRPr="00A136F2">
        <w:rPr>
          <w:rFonts w:ascii="仿宋" w:eastAsia="仿宋" w:hAnsi="仿宋" w:cs="Times New Roman"/>
          <w:b/>
          <w:bCs/>
          <w:kern w:val="0"/>
          <w:sz w:val="32"/>
          <w:szCs w:val="32"/>
        </w:rPr>
        <w:t>券</w:t>
      </w:r>
      <w:proofErr w:type="gramEnd"/>
      <w:r w:rsidRPr="00A136F2">
        <w:rPr>
          <w:rFonts w:ascii="仿宋" w:eastAsia="仿宋" w:hAnsi="仿宋" w:cs="Times New Roman"/>
          <w:b/>
          <w:bCs/>
          <w:kern w:val="0"/>
          <w:sz w:val="32"/>
          <w:szCs w:val="32"/>
        </w:rPr>
        <w:t>申请</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第十四条</w:t>
      </w:r>
      <w:r>
        <w:rPr>
          <w:rFonts w:ascii="仿宋" w:eastAsia="仿宋" w:hAnsi="仿宋" w:hint="eastAsia"/>
          <w:sz w:val="32"/>
          <w:szCs w:val="32"/>
        </w:rPr>
        <w:t xml:space="preserve"> </w:t>
      </w:r>
      <w:r w:rsidRPr="00A136F2">
        <w:rPr>
          <w:rFonts w:ascii="仿宋" w:eastAsia="仿宋" w:hAnsi="仿宋" w:cs="Times New Roman"/>
          <w:sz w:val="32"/>
          <w:szCs w:val="32"/>
        </w:rPr>
        <w:t>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采取实名制、电子</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形式，由企业</w:t>
      </w:r>
      <w:proofErr w:type="gramStart"/>
      <w:r w:rsidRPr="00A136F2">
        <w:rPr>
          <w:rFonts w:ascii="仿宋" w:eastAsia="仿宋" w:hAnsi="仿宋" w:cs="Times New Roman"/>
          <w:sz w:val="32"/>
          <w:szCs w:val="32"/>
        </w:rPr>
        <w:t>和创客团队</w:t>
      </w:r>
      <w:proofErr w:type="gramEnd"/>
      <w:r w:rsidRPr="00A136F2">
        <w:rPr>
          <w:rFonts w:ascii="仿宋" w:eastAsia="仿宋" w:hAnsi="仿宋" w:cs="Times New Roman"/>
          <w:sz w:val="32"/>
          <w:szCs w:val="32"/>
        </w:rPr>
        <w:t>申领。每个企业</w:t>
      </w:r>
      <w:proofErr w:type="gramStart"/>
      <w:r w:rsidRPr="00A136F2">
        <w:rPr>
          <w:rFonts w:ascii="仿宋" w:eastAsia="仿宋" w:hAnsi="仿宋" w:cs="Times New Roman"/>
          <w:sz w:val="32"/>
          <w:szCs w:val="32"/>
        </w:rPr>
        <w:t>或创客</w:t>
      </w:r>
      <w:proofErr w:type="gramEnd"/>
      <w:r w:rsidRPr="00A136F2">
        <w:rPr>
          <w:rFonts w:ascii="仿宋" w:eastAsia="仿宋" w:hAnsi="仿宋" w:cs="Times New Roman"/>
          <w:sz w:val="32"/>
          <w:szCs w:val="32"/>
        </w:rPr>
        <w:t>团队每年申领的最高额度为20万元。</w:t>
      </w:r>
    </w:p>
    <w:p w:rsidR="002D53A3" w:rsidRPr="00A136F2" w:rsidRDefault="002D53A3" w:rsidP="00612ADB">
      <w:pPr>
        <w:widowControl/>
        <w:spacing w:beforeLines="50" w:afterLines="50"/>
        <w:ind w:firstLine="658"/>
        <w:rPr>
          <w:rFonts w:ascii="仿宋" w:eastAsia="仿宋" w:hAnsi="仿宋"/>
          <w:sz w:val="32"/>
          <w:szCs w:val="32"/>
        </w:rPr>
      </w:pPr>
      <w:r w:rsidRPr="00A136F2">
        <w:rPr>
          <w:rFonts w:ascii="仿宋" w:eastAsia="仿宋" w:hAnsi="仿宋" w:cs="Times New Roman"/>
          <w:sz w:val="32"/>
          <w:szCs w:val="32"/>
        </w:rPr>
        <w:t>第十五条</w:t>
      </w:r>
      <w:r>
        <w:rPr>
          <w:rFonts w:ascii="Times New Roman" w:eastAsia="仿宋" w:hAnsi="Times New Roman" w:hint="eastAsia"/>
          <w:sz w:val="32"/>
          <w:szCs w:val="32"/>
        </w:rPr>
        <w:t xml:space="preserve"> </w:t>
      </w:r>
      <w:r w:rsidRPr="00A136F2">
        <w:rPr>
          <w:rFonts w:ascii="仿宋" w:eastAsia="仿宋" w:hAnsi="仿宋" w:cs="Times New Roman"/>
          <w:sz w:val="32"/>
          <w:szCs w:val="32"/>
        </w:rPr>
        <w:t>市科技局通过官方网站发布创新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申报工作通知。各县（市）区科技局、园区科技管理部门组织本辖区</w:t>
      </w:r>
      <w:r w:rsidRPr="00A136F2">
        <w:rPr>
          <w:rFonts w:ascii="仿宋" w:eastAsia="仿宋" w:hAnsi="仿宋" w:cs="Times New Roman"/>
          <w:sz w:val="32"/>
          <w:szCs w:val="32"/>
        </w:rPr>
        <w:lastRenderedPageBreak/>
        <w:t>企业、</w:t>
      </w:r>
      <w:proofErr w:type="gramStart"/>
      <w:r w:rsidRPr="00A136F2">
        <w:rPr>
          <w:rFonts w:ascii="仿宋" w:eastAsia="仿宋" w:hAnsi="仿宋" w:cs="Times New Roman"/>
          <w:sz w:val="32"/>
          <w:szCs w:val="32"/>
        </w:rPr>
        <w:t>创客团队</w:t>
      </w:r>
      <w:proofErr w:type="gramEnd"/>
      <w:r w:rsidRPr="00A136F2">
        <w:rPr>
          <w:rFonts w:ascii="仿宋" w:eastAsia="仿宋" w:hAnsi="仿宋" w:cs="Times New Roman"/>
          <w:sz w:val="32"/>
          <w:szCs w:val="32"/>
        </w:rPr>
        <w:t>申请，并对申请主体资格及提交材料进行初审。</w:t>
      </w:r>
    </w:p>
    <w:p w:rsidR="002D53A3" w:rsidRPr="00A136F2" w:rsidRDefault="002D53A3" w:rsidP="00612ADB">
      <w:pPr>
        <w:widowControl/>
        <w:spacing w:beforeLines="50" w:afterLines="50"/>
        <w:ind w:firstLine="658"/>
        <w:rPr>
          <w:rFonts w:ascii="仿宋" w:eastAsia="仿宋" w:hAnsi="仿宋"/>
          <w:sz w:val="32"/>
          <w:szCs w:val="32"/>
        </w:rPr>
      </w:pPr>
      <w:r w:rsidRPr="00A136F2">
        <w:rPr>
          <w:rFonts w:ascii="仿宋" w:eastAsia="仿宋" w:hAnsi="仿宋" w:cs="Times New Roman"/>
          <w:sz w:val="32"/>
          <w:szCs w:val="32"/>
        </w:rPr>
        <w:t>第十六条 企业</w:t>
      </w:r>
      <w:proofErr w:type="gramStart"/>
      <w:r w:rsidRPr="00A136F2">
        <w:rPr>
          <w:rFonts w:ascii="仿宋" w:eastAsia="仿宋" w:hAnsi="仿宋" w:cs="Times New Roman"/>
          <w:sz w:val="32"/>
          <w:szCs w:val="32"/>
        </w:rPr>
        <w:t>和创客团队</w:t>
      </w:r>
      <w:proofErr w:type="gramEnd"/>
      <w:r w:rsidRPr="00A136F2">
        <w:rPr>
          <w:rFonts w:ascii="仿宋" w:eastAsia="仿宋" w:hAnsi="仿宋" w:cs="Times New Roman"/>
          <w:sz w:val="32"/>
          <w:szCs w:val="32"/>
        </w:rPr>
        <w:t>申请创新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，填报项目申请书，并提交以下资料：</w:t>
      </w:r>
    </w:p>
    <w:p w:rsidR="002D53A3" w:rsidRPr="00A136F2" w:rsidRDefault="002D53A3" w:rsidP="00612ADB">
      <w:pPr>
        <w:widowControl/>
        <w:spacing w:beforeLines="50" w:afterLines="50"/>
        <w:ind w:firstLine="658"/>
        <w:rPr>
          <w:rFonts w:ascii="仿宋" w:eastAsia="仿宋" w:hAnsi="仿宋"/>
          <w:sz w:val="32"/>
          <w:szCs w:val="32"/>
        </w:rPr>
      </w:pPr>
      <w:r w:rsidRPr="00A136F2">
        <w:rPr>
          <w:rFonts w:ascii="仿宋" w:eastAsia="仿宋" w:hAnsi="仿宋" w:cs="Times New Roman"/>
          <w:sz w:val="32"/>
          <w:szCs w:val="32"/>
        </w:rPr>
        <w:t>（一）企业营业执照、上年度财务审计报告，</w:t>
      </w:r>
      <w:proofErr w:type="gramStart"/>
      <w:r w:rsidRPr="00A136F2">
        <w:rPr>
          <w:rFonts w:ascii="仿宋" w:eastAsia="仿宋" w:hAnsi="仿宋" w:cs="Times New Roman"/>
          <w:sz w:val="32"/>
          <w:szCs w:val="32"/>
        </w:rPr>
        <w:t>创客团队</w:t>
      </w:r>
      <w:proofErr w:type="gramEnd"/>
      <w:r w:rsidRPr="00A136F2">
        <w:rPr>
          <w:rFonts w:ascii="仿宋" w:eastAsia="仿宋" w:hAnsi="仿宋" w:cs="Times New Roman"/>
          <w:sz w:val="32"/>
          <w:szCs w:val="32"/>
        </w:rPr>
        <w:t>相关资质证书、文件。</w:t>
      </w:r>
    </w:p>
    <w:p w:rsidR="002D53A3" w:rsidRPr="00A136F2" w:rsidRDefault="002D53A3" w:rsidP="00612ADB">
      <w:pPr>
        <w:widowControl/>
        <w:spacing w:beforeLines="50" w:afterLines="50"/>
        <w:ind w:firstLine="658"/>
        <w:rPr>
          <w:rFonts w:ascii="仿宋" w:eastAsia="仿宋" w:hAnsi="仿宋"/>
          <w:sz w:val="32"/>
          <w:szCs w:val="32"/>
        </w:rPr>
      </w:pPr>
      <w:r w:rsidRPr="00A136F2">
        <w:rPr>
          <w:rFonts w:ascii="仿宋" w:eastAsia="仿宋" w:hAnsi="仿宋" w:cs="Times New Roman"/>
          <w:sz w:val="32"/>
          <w:szCs w:val="32"/>
        </w:rPr>
        <w:t>（二）创新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使用计划书。</w:t>
      </w:r>
    </w:p>
    <w:p w:rsidR="002D53A3" w:rsidRPr="00A136F2" w:rsidRDefault="002D53A3" w:rsidP="00612ADB">
      <w:pPr>
        <w:widowControl/>
        <w:spacing w:beforeLines="50" w:afterLines="50"/>
        <w:ind w:firstLine="658"/>
        <w:rPr>
          <w:rFonts w:ascii="仿宋" w:eastAsia="仿宋" w:hAnsi="仿宋"/>
          <w:sz w:val="32"/>
          <w:szCs w:val="32"/>
        </w:rPr>
      </w:pPr>
      <w:r w:rsidRPr="00A136F2">
        <w:rPr>
          <w:rFonts w:ascii="仿宋" w:eastAsia="仿宋" w:hAnsi="仿宋" w:cs="Times New Roman"/>
          <w:sz w:val="32"/>
          <w:szCs w:val="32"/>
        </w:rPr>
        <w:t>（三）单位“信用中国”信用信息报告、单位法人或团队负责人“信用中国”个人失信信息查询截图。</w:t>
      </w:r>
    </w:p>
    <w:p w:rsidR="002D53A3" w:rsidRPr="00A136F2" w:rsidRDefault="002D53A3" w:rsidP="00612ADB">
      <w:pPr>
        <w:widowControl/>
        <w:spacing w:beforeLines="50" w:afterLines="50"/>
        <w:ind w:firstLine="658"/>
        <w:rPr>
          <w:rFonts w:ascii="仿宋" w:eastAsia="仿宋" w:hAnsi="仿宋"/>
          <w:sz w:val="32"/>
          <w:szCs w:val="32"/>
        </w:rPr>
      </w:pPr>
      <w:r w:rsidRPr="00A136F2">
        <w:rPr>
          <w:rFonts w:ascii="仿宋" w:eastAsia="仿宋" w:hAnsi="仿宋" w:cs="Times New Roman"/>
          <w:sz w:val="32"/>
          <w:szCs w:val="32"/>
        </w:rPr>
        <w:t>（四）企业无拖欠工资、社保、税款及其他失信行为承诺书。</w:t>
      </w:r>
    </w:p>
    <w:p w:rsidR="002D53A3" w:rsidRPr="00A136F2" w:rsidRDefault="002D53A3" w:rsidP="00612ADB">
      <w:pPr>
        <w:widowControl/>
        <w:spacing w:beforeLines="50" w:afterLines="50"/>
        <w:ind w:firstLine="658"/>
        <w:rPr>
          <w:rFonts w:ascii="仿宋" w:eastAsia="仿宋" w:hAnsi="仿宋"/>
          <w:sz w:val="32"/>
          <w:szCs w:val="32"/>
        </w:rPr>
      </w:pPr>
      <w:r w:rsidRPr="00A136F2">
        <w:rPr>
          <w:rFonts w:ascii="仿宋" w:eastAsia="仿宋" w:hAnsi="仿宋" w:cs="Times New Roman"/>
          <w:sz w:val="32"/>
          <w:szCs w:val="32"/>
        </w:rPr>
        <w:t>第十七条</w:t>
      </w:r>
      <w:r>
        <w:rPr>
          <w:rFonts w:ascii="仿宋" w:eastAsia="仿宋" w:hAnsi="仿宋" w:hint="eastAsia"/>
          <w:sz w:val="32"/>
          <w:szCs w:val="32"/>
        </w:rPr>
        <w:t xml:space="preserve"> </w:t>
      </w:r>
      <w:r w:rsidRPr="00A136F2">
        <w:rPr>
          <w:rFonts w:ascii="仿宋" w:eastAsia="仿宋" w:hAnsi="仿宋" w:cs="Times New Roman"/>
          <w:sz w:val="32"/>
          <w:szCs w:val="32"/>
        </w:rPr>
        <w:t>市科技局委托市科技创新服务中心对各县（市）区科技局、园区科技管理部门初审推荐的申报材料进行复审，市科技局组织专家进行审核，确定拟发放创新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的名单和金额。经市科技局局长办公会审议通过，公示无异议后形成创新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发放名单。</w:t>
      </w:r>
    </w:p>
    <w:p w:rsidR="002D53A3" w:rsidRPr="00A136F2" w:rsidRDefault="002D53A3" w:rsidP="00612ADB">
      <w:pPr>
        <w:widowControl/>
        <w:spacing w:beforeLines="50" w:afterLines="50"/>
        <w:jc w:val="center"/>
        <w:rPr>
          <w:rFonts w:ascii="仿宋" w:eastAsia="仿宋" w:hAnsi="仿宋"/>
          <w:b/>
          <w:bCs/>
          <w:sz w:val="32"/>
          <w:szCs w:val="32"/>
        </w:rPr>
      </w:pPr>
      <w:r w:rsidRPr="00A136F2">
        <w:rPr>
          <w:rFonts w:ascii="仿宋" w:eastAsia="仿宋" w:hAnsi="仿宋" w:cs="Times New Roman"/>
          <w:b/>
          <w:bCs/>
          <w:sz w:val="32"/>
          <w:szCs w:val="32"/>
        </w:rPr>
        <w:t>第五章</w:t>
      </w:r>
      <w:r>
        <w:rPr>
          <w:rFonts w:ascii="Times New Roman" w:eastAsia="仿宋" w:hAnsi="Times New Roman" w:hint="eastAsia"/>
          <w:b/>
          <w:bCs/>
          <w:sz w:val="32"/>
          <w:szCs w:val="32"/>
        </w:rPr>
        <w:t xml:space="preserve">  </w:t>
      </w:r>
      <w:r w:rsidRPr="00A136F2">
        <w:rPr>
          <w:rFonts w:ascii="仿宋" w:eastAsia="仿宋" w:hAnsi="仿宋" w:cs="Times New Roman"/>
          <w:b/>
          <w:bCs/>
          <w:sz w:val="32"/>
          <w:szCs w:val="32"/>
        </w:rPr>
        <w:t>使用与兑现</w:t>
      </w:r>
    </w:p>
    <w:p w:rsidR="002D53A3" w:rsidRPr="00A136F2" w:rsidRDefault="002D53A3" w:rsidP="00612ADB">
      <w:pPr>
        <w:widowControl/>
        <w:spacing w:beforeLines="50" w:afterLines="50"/>
        <w:ind w:firstLineChars="150" w:firstLine="480"/>
        <w:rPr>
          <w:rFonts w:ascii="仿宋" w:eastAsia="仿宋" w:hAnsi="仿宋"/>
          <w:sz w:val="32"/>
          <w:szCs w:val="32"/>
        </w:rPr>
      </w:pPr>
      <w:r w:rsidRPr="00A136F2">
        <w:rPr>
          <w:rFonts w:ascii="仿宋" w:eastAsia="仿宋" w:hAnsi="仿宋" w:cs="Times New Roman"/>
          <w:sz w:val="32"/>
          <w:szCs w:val="32"/>
        </w:rPr>
        <w:t>第十八条</w:t>
      </w:r>
      <w:r>
        <w:rPr>
          <w:rFonts w:ascii="Times New Roman" w:eastAsia="仿宋" w:hAnsi="Times New Roman" w:hint="eastAsia"/>
          <w:sz w:val="32"/>
          <w:szCs w:val="32"/>
        </w:rPr>
        <w:t xml:space="preserve"> </w:t>
      </w:r>
      <w:r w:rsidRPr="00A136F2">
        <w:rPr>
          <w:rFonts w:ascii="仿宋" w:eastAsia="仿宋" w:hAnsi="仿宋" w:cs="Times New Roman"/>
          <w:sz w:val="32"/>
          <w:szCs w:val="32"/>
        </w:rPr>
        <w:t>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使用采取预先申请、事后兑现的方式。创新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不得买卖、转让，不得重复使用。</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lastRenderedPageBreak/>
        <w:t>第十九条 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面额为1千元、2千元、5千元、1万元、2万元、5万元六种，有效期原则上为1年。企业</w:t>
      </w:r>
      <w:proofErr w:type="gramStart"/>
      <w:r w:rsidRPr="00A136F2">
        <w:rPr>
          <w:rFonts w:ascii="仿宋" w:eastAsia="仿宋" w:hAnsi="仿宋" w:cs="Times New Roman"/>
          <w:sz w:val="32"/>
          <w:szCs w:val="32"/>
        </w:rPr>
        <w:t>和创客团队</w:t>
      </w:r>
      <w:proofErr w:type="gramEnd"/>
      <w:r w:rsidRPr="00A136F2">
        <w:rPr>
          <w:rFonts w:ascii="仿宋" w:eastAsia="仿宋" w:hAnsi="仿宋" w:cs="Times New Roman"/>
          <w:sz w:val="32"/>
          <w:szCs w:val="32"/>
        </w:rPr>
        <w:t>应当在有效期内使用创新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，逾期未使用的，自动失效。</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第二十条</w:t>
      </w:r>
      <w:r>
        <w:rPr>
          <w:rFonts w:ascii="仿宋" w:eastAsia="仿宋" w:hAnsi="仿宋" w:hint="eastAsia"/>
          <w:sz w:val="32"/>
          <w:szCs w:val="32"/>
        </w:rPr>
        <w:t xml:space="preserve"> </w:t>
      </w:r>
      <w:r w:rsidRPr="00A136F2">
        <w:rPr>
          <w:rFonts w:ascii="仿宋" w:eastAsia="仿宋" w:hAnsi="仿宋" w:cs="Times New Roman"/>
          <w:sz w:val="32"/>
          <w:szCs w:val="32"/>
        </w:rPr>
        <w:t>企业、</w:t>
      </w:r>
      <w:proofErr w:type="gramStart"/>
      <w:r w:rsidRPr="00A136F2">
        <w:rPr>
          <w:rFonts w:ascii="仿宋" w:eastAsia="仿宋" w:hAnsi="仿宋" w:cs="Times New Roman"/>
          <w:sz w:val="32"/>
          <w:szCs w:val="32"/>
        </w:rPr>
        <w:t>创客团队</w:t>
      </w:r>
      <w:proofErr w:type="gramEnd"/>
      <w:r w:rsidRPr="00A136F2">
        <w:rPr>
          <w:rFonts w:ascii="仿宋" w:eastAsia="仿宋" w:hAnsi="仿宋" w:cs="Times New Roman"/>
          <w:sz w:val="32"/>
          <w:szCs w:val="32"/>
        </w:rPr>
        <w:t>与服务机构完成约定服务内容后，填报兑现信息，申请兑现创新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资金，并提交以下资料：</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（一）服务合同。</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（二）项目支出的发票及银行付款凭据。</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三）服务结果证明。研究开发类服务需提供技术报告、技术解决方案、设计方案、设计图等详细技术文件；检验检测类服务需提供检测报告及检测项目清单；科技咨询类服务需提供与合同服务内容一致、能反映咨询服务真实结果的证明文件、报告或相关材料。</w:t>
      </w:r>
    </w:p>
    <w:p w:rsidR="002D53A3" w:rsidRPr="00A136F2" w:rsidRDefault="002D53A3" w:rsidP="00612ADB">
      <w:pPr>
        <w:widowControl/>
        <w:spacing w:beforeLines="50" w:afterLines="50"/>
        <w:ind w:firstLine="658"/>
        <w:rPr>
          <w:rFonts w:ascii="仿宋" w:eastAsia="仿宋" w:hAnsi="仿宋"/>
          <w:sz w:val="32"/>
          <w:szCs w:val="32"/>
        </w:rPr>
      </w:pPr>
      <w:r w:rsidRPr="00A136F2">
        <w:rPr>
          <w:rFonts w:ascii="仿宋" w:eastAsia="仿宋" w:hAnsi="仿宋" w:cs="Times New Roman"/>
          <w:sz w:val="32"/>
          <w:szCs w:val="32"/>
        </w:rPr>
        <w:t>（四）单位“信用中国”信用信息报告、单位法人或团队负责人“信用中国”个人失信信息查询截图。</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（五）承诺提交材料真实可靠的承诺书。</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第二十一条</w:t>
      </w:r>
      <w:r>
        <w:rPr>
          <w:rFonts w:ascii="仿宋" w:eastAsia="仿宋" w:hAnsi="仿宋" w:hint="eastAsia"/>
          <w:sz w:val="32"/>
          <w:szCs w:val="32"/>
        </w:rPr>
        <w:t xml:space="preserve"> </w:t>
      </w:r>
      <w:r w:rsidRPr="00A136F2">
        <w:rPr>
          <w:rFonts w:ascii="仿宋" w:eastAsia="仿宋" w:hAnsi="仿宋" w:cs="Times New Roman"/>
          <w:sz w:val="32"/>
          <w:szCs w:val="32"/>
        </w:rPr>
        <w:t>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每次最低申请兑现额度1000元，同一周期（一般为当年7月1日至次年6月30日）内可多次</w:t>
      </w:r>
      <w:r w:rsidRPr="00A136F2">
        <w:rPr>
          <w:rFonts w:ascii="仿宋" w:eastAsia="仿宋" w:hAnsi="仿宋" w:cs="Times New Roman"/>
          <w:sz w:val="32"/>
          <w:szCs w:val="32"/>
        </w:rPr>
        <w:lastRenderedPageBreak/>
        <w:t>申请兑现，具体兑现金额按照符合要求的业务合同金额30%比例核定。</w:t>
      </w:r>
    </w:p>
    <w:p w:rsidR="002D53A3" w:rsidRPr="00A136F2" w:rsidRDefault="002D53A3" w:rsidP="00612ADB">
      <w:pPr>
        <w:widowControl/>
        <w:spacing w:beforeLines="50" w:afterLines="50"/>
        <w:ind w:firstLineChars="200" w:firstLine="640"/>
        <w:rPr>
          <w:rFonts w:ascii="仿宋" w:eastAsia="仿宋" w:hAnsi="仿宋"/>
          <w:sz w:val="32"/>
          <w:szCs w:val="32"/>
        </w:rPr>
      </w:pPr>
      <w:proofErr w:type="gramStart"/>
      <w:r w:rsidRPr="00A136F2">
        <w:rPr>
          <w:rFonts w:ascii="仿宋" w:eastAsia="仿宋" w:hAnsi="仿宋" w:cs="Times New Roman"/>
          <w:sz w:val="32"/>
          <w:szCs w:val="32"/>
        </w:rPr>
        <w:t>若合同</w:t>
      </w:r>
      <w:proofErr w:type="gramEnd"/>
      <w:r w:rsidRPr="00A136F2">
        <w:rPr>
          <w:rFonts w:ascii="仿宋" w:eastAsia="仿宋" w:hAnsi="仿宋" w:cs="Times New Roman"/>
          <w:sz w:val="32"/>
          <w:szCs w:val="32"/>
        </w:rPr>
        <w:t>实际发生金额与预先申请金额发生变化，低于申请金额的，按合同实际发生金额重新核定创新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兑现额度；高于申请金额的，按申请额核定兑现额度。</w:t>
      </w:r>
    </w:p>
    <w:p w:rsidR="002D53A3" w:rsidRPr="00A136F2" w:rsidRDefault="002D53A3" w:rsidP="002D53A3">
      <w:pPr>
        <w:ind w:firstLineChars="199" w:firstLine="637"/>
        <w:rPr>
          <w:rFonts w:ascii="仿宋" w:eastAsia="仿宋" w:hAnsi="仿宋"/>
          <w:sz w:val="32"/>
          <w:szCs w:val="32"/>
        </w:rPr>
      </w:pPr>
      <w:r w:rsidRPr="00A136F2">
        <w:rPr>
          <w:rFonts w:ascii="仿宋" w:eastAsia="仿宋" w:hAnsi="仿宋" w:cs="Times New Roman"/>
          <w:sz w:val="32"/>
          <w:szCs w:val="32"/>
        </w:rPr>
        <w:t>第二十二条</w:t>
      </w:r>
      <w:r>
        <w:rPr>
          <w:rFonts w:ascii="Times New Roman" w:eastAsia="仿宋" w:hAnsi="Times New Roman" w:hint="eastAsia"/>
          <w:sz w:val="32"/>
          <w:szCs w:val="32"/>
        </w:rPr>
        <w:t xml:space="preserve"> </w:t>
      </w:r>
      <w:r w:rsidRPr="00A136F2">
        <w:rPr>
          <w:rFonts w:ascii="仿宋" w:eastAsia="仿宋" w:hAnsi="仿宋" w:cs="Times New Roman"/>
          <w:sz w:val="32"/>
          <w:szCs w:val="32"/>
        </w:rPr>
        <w:t>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兑现采取随时申请、定期集中审核的方式。市科技局委托市科技创新服务中心对申请创新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兑现单位进行形式审查，通过审查的项目纳入拟兑现名单。市科技局组织专家对创新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兑现项目进行审核，审核结果</w:t>
      </w:r>
      <w:proofErr w:type="gramStart"/>
      <w:r w:rsidRPr="00A136F2">
        <w:rPr>
          <w:rFonts w:ascii="仿宋" w:eastAsia="仿宋" w:hAnsi="仿宋" w:cs="Times New Roman"/>
          <w:sz w:val="32"/>
          <w:szCs w:val="32"/>
        </w:rPr>
        <w:t>报局长</w:t>
      </w:r>
      <w:proofErr w:type="gramEnd"/>
      <w:r w:rsidRPr="00A136F2">
        <w:rPr>
          <w:rFonts w:ascii="仿宋" w:eastAsia="仿宋" w:hAnsi="仿宋" w:cs="Times New Roman"/>
          <w:sz w:val="32"/>
          <w:szCs w:val="32"/>
        </w:rPr>
        <w:t>办公会审定后在市科技</w:t>
      </w:r>
      <w:proofErr w:type="gramStart"/>
      <w:r w:rsidRPr="00A136F2">
        <w:rPr>
          <w:rFonts w:ascii="仿宋" w:eastAsia="仿宋" w:hAnsi="仿宋" w:cs="Times New Roman"/>
          <w:sz w:val="32"/>
          <w:szCs w:val="32"/>
        </w:rPr>
        <w:t>局官网</w:t>
      </w:r>
      <w:proofErr w:type="gramEnd"/>
      <w:r w:rsidRPr="00A136F2">
        <w:rPr>
          <w:rFonts w:ascii="仿宋" w:eastAsia="仿宋" w:hAnsi="仿宋" w:cs="Times New Roman"/>
          <w:sz w:val="32"/>
          <w:szCs w:val="32"/>
        </w:rPr>
        <w:t>进行公示，公示期为5个工作日。经公示无异议后形成兑现名单。</w:t>
      </w:r>
    </w:p>
    <w:p w:rsidR="002D53A3" w:rsidRPr="00A136F2" w:rsidRDefault="002D53A3" w:rsidP="00612ADB">
      <w:pPr>
        <w:widowControl/>
        <w:spacing w:beforeLines="50" w:afterLines="50"/>
        <w:jc w:val="center"/>
        <w:rPr>
          <w:rFonts w:ascii="仿宋" w:eastAsia="仿宋" w:hAnsi="仿宋"/>
          <w:b/>
          <w:bCs/>
          <w:sz w:val="32"/>
          <w:szCs w:val="32"/>
        </w:rPr>
      </w:pPr>
      <w:r w:rsidRPr="00A136F2">
        <w:rPr>
          <w:rFonts w:ascii="仿宋" w:eastAsia="仿宋" w:hAnsi="仿宋" w:cs="Times New Roman"/>
          <w:b/>
          <w:bCs/>
          <w:sz w:val="32"/>
          <w:szCs w:val="32"/>
        </w:rPr>
        <w:t>第六章</w:t>
      </w:r>
      <w:r>
        <w:rPr>
          <w:rFonts w:ascii="Times New Roman" w:eastAsia="仿宋" w:hAnsi="Times New Roman" w:hint="eastAsia"/>
          <w:b/>
          <w:bCs/>
          <w:sz w:val="32"/>
          <w:szCs w:val="32"/>
        </w:rPr>
        <w:t xml:space="preserve">  </w:t>
      </w:r>
      <w:r w:rsidRPr="00A136F2">
        <w:rPr>
          <w:rFonts w:ascii="仿宋" w:eastAsia="仿宋" w:hAnsi="仿宋" w:cs="Times New Roman"/>
          <w:b/>
          <w:bCs/>
          <w:sz w:val="32"/>
          <w:szCs w:val="32"/>
        </w:rPr>
        <w:t>监督管理</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第二十三条 企业、</w:t>
      </w:r>
      <w:proofErr w:type="gramStart"/>
      <w:r w:rsidRPr="00A136F2">
        <w:rPr>
          <w:rFonts w:ascii="仿宋" w:eastAsia="仿宋" w:hAnsi="仿宋" w:cs="Times New Roman"/>
          <w:sz w:val="32"/>
          <w:szCs w:val="32"/>
        </w:rPr>
        <w:t>创客团队</w:t>
      </w:r>
      <w:proofErr w:type="gramEnd"/>
      <w:r w:rsidRPr="00A136F2">
        <w:rPr>
          <w:rFonts w:ascii="仿宋" w:eastAsia="仿宋" w:hAnsi="仿宋" w:cs="Times New Roman"/>
          <w:sz w:val="32"/>
          <w:szCs w:val="32"/>
        </w:rPr>
        <w:t>应当按照有关规定申领、使用、兑现创新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，严格执行相关的财务制度和会计核算规定，合法使用创新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，并且自觉接受相关业务行政管理部门的监督检查。</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第二十四条 企业、</w:t>
      </w:r>
      <w:proofErr w:type="gramStart"/>
      <w:r w:rsidRPr="00A136F2">
        <w:rPr>
          <w:rFonts w:ascii="仿宋" w:eastAsia="仿宋" w:hAnsi="仿宋" w:cs="Times New Roman"/>
          <w:sz w:val="32"/>
          <w:szCs w:val="32"/>
        </w:rPr>
        <w:t>创客团队</w:t>
      </w:r>
      <w:proofErr w:type="gramEnd"/>
      <w:r w:rsidRPr="00A136F2">
        <w:rPr>
          <w:rFonts w:ascii="仿宋" w:eastAsia="仿宋" w:hAnsi="仿宋" w:cs="Times New Roman"/>
          <w:sz w:val="32"/>
          <w:szCs w:val="32"/>
        </w:rPr>
        <w:t>和服务机构有下列行为之一的，市科技局应当终止项目，追回资助资金以及孳生利息，并且将责任单位和人员列入诚信异常名录，五年内不受理其申请科技计划项目。</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（一）转让、赠送和买卖创新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的。</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lastRenderedPageBreak/>
        <w:t>（二）在创新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申请、兑现或者服务机构入库过程中提供虚假信息的。</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（三）故意隐瞒服务机构与企业、</w:t>
      </w:r>
      <w:proofErr w:type="gramStart"/>
      <w:r w:rsidRPr="00A136F2">
        <w:rPr>
          <w:rFonts w:ascii="仿宋" w:eastAsia="仿宋" w:hAnsi="仿宋" w:cs="Times New Roman"/>
          <w:sz w:val="32"/>
          <w:szCs w:val="32"/>
        </w:rPr>
        <w:t>创客团队</w:t>
      </w:r>
      <w:proofErr w:type="gramEnd"/>
      <w:r w:rsidRPr="00A136F2">
        <w:rPr>
          <w:rFonts w:ascii="仿宋" w:eastAsia="仿宋" w:hAnsi="仿宋" w:cs="Times New Roman"/>
          <w:sz w:val="32"/>
          <w:szCs w:val="32"/>
        </w:rPr>
        <w:t>存在影响公平公正市场交易的关联关系的。</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（四）采取虚构创新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合同或者提高合同金额等方式，套取创新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资金的。</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第二十五条 市科技局、市财政局对创新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实施的实际情况进行跟踪、监督和评价，根据评价结果，对创新</w:t>
      </w:r>
      <w:proofErr w:type="gramStart"/>
      <w:r w:rsidRPr="00A136F2">
        <w:rPr>
          <w:rFonts w:ascii="仿宋" w:eastAsia="仿宋" w:hAnsi="仿宋" w:cs="Times New Roman"/>
          <w:sz w:val="32"/>
          <w:szCs w:val="32"/>
        </w:rPr>
        <w:t>券</w:t>
      </w:r>
      <w:proofErr w:type="gramEnd"/>
      <w:r w:rsidRPr="00A136F2">
        <w:rPr>
          <w:rFonts w:ascii="仿宋" w:eastAsia="仿宋" w:hAnsi="仿宋" w:cs="Times New Roman"/>
          <w:sz w:val="32"/>
          <w:szCs w:val="32"/>
        </w:rPr>
        <w:t>实施管理适时提出调整意见。</w:t>
      </w:r>
    </w:p>
    <w:p w:rsidR="002D53A3" w:rsidRPr="00A136F2" w:rsidRDefault="002D53A3" w:rsidP="00612ADB">
      <w:pPr>
        <w:widowControl/>
        <w:spacing w:beforeLines="50" w:afterLines="50"/>
        <w:jc w:val="center"/>
        <w:rPr>
          <w:rFonts w:ascii="仿宋" w:eastAsia="仿宋" w:hAnsi="仿宋"/>
          <w:b/>
          <w:bCs/>
          <w:kern w:val="0"/>
          <w:sz w:val="32"/>
          <w:szCs w:val="32"/>
        </w:rPr>
      </w:pPr>
      <w:r w:rsidRPr="00A136F2">
        <w:rPr>
          <w:rFonts w:ascii="仿宋" w:eastAsia="仿宋" w:hAnsi="仿宋" w:cs="Times New Roman"/>
          <w:b/>
          <w:bCs/>
          <w:kern w:val="0"/>
          <w:sz w:val="32"/>
          <w:szCs w:val="32"/>
        </w:rPr>
        <w:t>第七章</w:t>
      </w:r>
      <w:r>
        <w:rPr>
          <w:rFonts w:ascii="Times New Roman" w:eastAsia="仿宋" w:hAnsi="Times New Roman" w:hint="eastAsia"/>
          <w:b/>
          <w:bCs/>
          <w:kern w:val="0"/>
          <w:sz w:val="32"/>
          <w:szCs w:val="32"/>
        </w:rPr>
        <w:t xml:space="preserve">  </w:t>
      </w:r>
      <w:r w:rsidRPr="00A136F2">
        <w:rPr>
          <w:rFonts w:ascii="仿宋" w:eastAsia="仿宋" w:hAnsi="仿宋" w:cs="Times New Roman"/>
          <w:b/>
          <w:bCs/>
          <w:kern w:val="0"/>
          <w:sz w:val="32"/>
          <w:szCs w:val="32"/>
        </w:rPr>
        <w:t>附则</w:t>
      </w:r>
    </w:p>
    <w:p w:rsidR="002D53A3" w:rsidRPr="00A136F2" w:rsidRDefault="002D53A3" w:rsidP="002D53A3">
      <w:pPr>
        <w:ind w:firstLineChars="199" w:firstLine="637"/>
        <w:rPr>
          <w:rFonts w:ascii="仿宋" w:eastAsia="仿宋" w:hAnsi="仿宋"/>
          <w:sz w:val="32"/>
          <w:szCs w:val="32"/>
        </w:rPr>
      </w:pPr>
      <w:r w:rsidRPr="00A136F2">
        <w:rPr>
          <w:rFonts w:ascii="仿宋" w:eastAsia="仿宋" w:hAnsi="仿宋" w:cs="Times New Roman"/>
          <w:sz w:val="32"/>
          <w:szCs w:val="32"/>
        </w:rPr>
        <w:t>第二十六条 本办法由市科技局负责解释。</w:t>
      </w:r>
    </w:p>
    <w:p w:rsidR="002D53A3" w:rsidRPr="00A136F2" w:rsidRDefault="002D53A3" w:rsidP="00612ADB">
      <w:pPr>
        <w:widowControl/>
        <w:spacing w:beforeLines="50" w:afterLines="50"/>
        <w:ind w:firstLineChars="200" w:firstLine="640"/>
        <w:rPr>
          <w:rFonts w:ascii="仿宋" w:eastAsia="仿宋" w:hAnsi="仿宋"/>
          <w:sz w:val="32"/>
          <w:szCs w:val="32"/>
        </w:rPr>
      </w:pPr>
      <w:r w:rsidRPr="00A136F2">
        <w:rPr>
          <w:rFonts w:ascii="仿宋" w:eastAsia="仿宋" w:hAnsi="仿宋" w:cs="Times New Roman"/>
          <w:sz w:val="32"/>
          <w:szCs w:val="32"/>
        </w:rPr>
        <w:t>第二十七条 本办法自发布之日起实施，有效期至2025年12月31日。《营口市科技创新券实施管理办法（试行）》</w:t>
      </w:r>
      <w:r w:rsidRPr="00A136F2">
        <w:rPr>
          <w:rFonts w:ascii="仿宋" w:eastAsia="仿宋" w:hAnsi="仿宋" w:cs="Times New Roman" w:hint="eastAsia"/>
          <w:sz w:val="32"/>
          <w:szCs w:val="32"/>
        </w:rPr>
        <w:t>（</w:t>
      </w:r>
      <w:r w:rsidRPr="00A136F2">
        <w:rPr>
          <w:rFonts w:ascii="仿宋" w:eastAsia="仿宋" w:hAnsi="仿宋" w:cs="Times New Roman"/>
          <w:sz w:val="32"/>
          <w:szCs w:val="32"/>
        </w:rPr>
        <w:t>营科发〔2016〕5号</w:t>
      </w:r>
      <w:r w:rsidRPr="00A136F2">
        <w:rPr>
          <w:rFonts w:ascii="仿宋" w:eastAsia="仿宋" w:hAnsi="仿宋" w:cs="Times New Roman" w:hint="eastAsia"/>
          <w:sz w:val="32"/>
          <w:szCs w:val="32"/>
        </w:rPr>
        <w:t>）</w:t>
      </w:r>
      <w:r w:rsidRPr="00A136F2">
        <w:rPr>
          <w:rFonts w:ascii="仿宋" w:eastAsia="仿宋" w:hAnsi="仿宋" w:cs="Times New Roman"/>
          <w:sz w:val="32"/>
          <w:szCs w:val="32"/>
        </w:rPr>
        <w:t>同时废止。</w:t>
      </w:r>
    </w:p>
    <w:p w:rsidR="002D53A3" w:rsidRPr="00A136F2" w:rsidRDefault="002D53A3" w:rsidP="002D53A3">
      <w:pPr>
        <w:pStyle w:val="a6"/>
        <w:spacing w:line="240" w:lineRule="auto"/>
        <w:ind w:firstLine="640"/>
        <w:rPr>
          <w:rFonts w:ascii="仿宋" w:eastAsia="仿宋" w:hAnsi="仿宋"/>
          <w:sz w:val="32"/>
          <w:szCs w:val="32"/>
        </w:rPr>
      </w:pPr>
      <w:bookmarkStart w:id="0" w:name="_GoBack"/>
      <w:bookmarkEnd w:id="0"/>
    </w:p>
    <w:p w:rsidR="008D0C71" w:rsidRPr="002D53A3" w:rsidRDefault="008D0C71">
      <w:pPr>
        <w:widowControl/>
        <w:spacing w:line="528" w:lineRule="atLeast"/>
        <w:rPr>
          <w:rFonts w:ascii="仿宋" w:eastAsia="仿宋" w:hAnsi="仿宋" w:cs="宋体"/>
          <w:color w:val="333333"/>
          <w:kern w:val="0"/>
          <w:sz w:val="32"/>
          <w:szCs w:val="32"/>
        </w:rPr>
      </w:pPr>
    </w:p>
    <w:p w:rsidR="004E05ED" w:rsidRDefault="004E05ED">
      <w:pPr>
        <w:widowControl/>
        <w:spacing w:line="528" w:lineRule="atLeast"/>
        <w:rPr>
          <w:rFonts w:ascii="仿宋" w:eastAsia="仿宋" w:hAnsi="仿宋" w:cs="宋体"/>
          <w:color w:val="333333"/>
          <w:kern w:val="0"/>
          <w:sz w:val="32"/>
          <w:szCs w:val="32"/>
        </w:rPr>
      </w:pPr>
    </w:p>
    <w:p w:rsidR="002D53A3" w:rsidRDefault="002D53A3">
      <w:pPr>
        <w:widowControl/>
        <w:spacing w:line="528" w:lineRule="atLeast"/>
        <w:rPr>
          <w:rFonts w:ascii="仿宋" w:eastAsia="仿宋" w:hAnsi="仿宋" w:cs="宋体"/>
          <w:color w:val="333333"/>
          <w:kern w:val="0"/>
          <w:sz w:val="32"/>
          <w:szCs w:val="32"/>
        </w:rPr>
      </w:pPr>
    </w:p>
    <w:p w:rsidR="002D53A3" w:rsidRDefault="002D53A3">
      <w:pPr>
        <w:widowControl/>
        <w:spacing w:line="528" w:lineRule="atLeast"/>
        <w:rPr>
          <w:rFonts w:ascii="仿宋" w:eastAsia="仿宋" w:hAnsi="仿宋" w:cs="宋体"/>
          <w:color w:val="333333"/>
          <w:kern w:val="0"/>
          <w:sz w:val="32"/>
          <w:szCs w:val="32"/>
        </w:rPr>
      </w:pPr>
    </w:p>
    <w:p w:rsidR="008D0C71" w:rsidRDefault="007D0810">
      <w:pPr>
        <w:spacing w:line="480" w:lineRule="exact"/>
        <w:ind w:rightChars="100" w:right="210"/>
        <w:rPr>
          <w:rFonts w:ascii="仿宋" w:eastAsia="仿宋" w:hAnsi="仿宋" w:cs="宋体"/>
          <w:color w:val="333333"/>
          <w:kern w:val="0"/>
          <w:sz w:val="32"/>
          <w:szCs w:val="32"/>
        </w:rPr>
      </w:pPr>
      <w:r>
        <w:rPr>
          <w:rFonts w:ascii="仿宋" w:eastAsia="仿宋" w:hAnsi="仿宋" w:cs="Times New Roman"/>
          <w:sz w:val="28"/>
          <w:szCs w:val="28"/>
        </w:rPr>
        <w:t>营口市科学技术局</w:t>
      </w:r>
      <w:r>
        <w:rPr>
          <w:rFonts w:ascii="仿宋" w:eastAsia="仿宋" w:hAnsi="仿宋" w:cs="Times New Roman" w:hint="eastAsia"/>
          <w:sz w:val="28"/>
          <w:szCs w:val="28"/>
        </w:rPr>
        <w:t>机关党总支</w:t>
      </w:r>
      <w:r>
        <w:rPr>
          <w:rFonts w:ascii="仿宋" w:eastAsia="仿宋" w:hAnsi="仿宋" w:cs="Times New Roman"/>
          <w:sz w:val="28"/>
          <w:szCs w:val="28"/>
        </w:rPr>
        <w:t xml:space="preserve">办公室    </w:t>
      </w:r>
      <w:r>
        <w:rPr>
          <w:rFonts w:ascii="仿宋" w:eastAsia="仿宋" w:hAnsi="仿宋" w:cs="Times New Roman" w:hint="eastAsia"/>
          <w:sz w:val="28"/>
          <w:szCs w:val="28"/>
        </w:rPr>
        <w:t xml:space="preserve"> </w:t>
      </w:r>
      <w:r>
        <w:rPr>
          <w:rFonts w:ascii="仿宋" w:eastAsia="仿宋" w:hAnsi="仿宋" w:cs="Times New Roman"/>
          <w:sz w:val="28"/>
          <w:szCs w:val="28"/>
        </w:rPr>
        <w:t xml:space="preserve"> </w:t>
      </w:r>
      <w:r w:rsidR="000E0B88">
        <w:rPr>
          <w:rFonts w:ascii="仿宋" w:eastAsia="仿宋" w:hAnsi="仿宋" w:cs="Times New Roman" w:hint="eastAsia"/>
          <w:sz w:val="28"/>
          <w:szCs w:val="28"/>
        </w:rPr>
        <w:t xml:space="preserve">  </w:t>
      </w:r>
      <w:r>
        <w:rPr>
          <w:rFonts w:ascii="仿宋" w:eastAsia="仿宋" w:hAnsi="仿宋" w:cs="Times New Roman"/>
          <w:sz w:val="28"/>
          <w:szCs w:val="28"/>
        </w:rPr>
        <w:t>20</w:t>
      </w:r>
      <w:r>
        <w:rPr>
          <w:rFonts w:ascii="仿宋" w:eastAsia="仿宋" w:hAnsi="仿宋" w:cs="Times New Roman" w:hint="eastAsia"/>
          <w:sz w:val="28"/>
          <w:szCs w:val="28"/>
        </w:rPr>
        <w:t>22</w:t>
      </w:r>
      <w:r>
        <w:rPr>
          <w:rFonts w:ascii="仿宋" w:eastAsia="仿宋" w:hAnsi="仿宋" w:cs="Times New Roman"/>
          <w:sz w:val="28"/>
          <w:szCs w:val="28"/>
        </w:rPr>
        <w:t>年</w:t>
      </w:r>
      <w:r w:rsidR="004E05ED">
        <w:rPr>
          <w:rFonts w:ascii="仿宋" w:eastAsia="仿宋" w:hAnsi="仿宋" w:cs="Times New Roman" w:hint="eastAsia"/>
          <w:sz w:val="28"/>
          <w:szCs w:val="28"/>
        </w:rPr>
        <w:t>9</w:t>
      </w:r>
      <w:r>
        <w:rPr>
          <w:rFonts w:ascii="仿宋" w:eastAsia="仿宋" w:hAnsi="仿宋" w:cs="Times New Roman"/>
          <w:sz w:val="28"/>
          <w:szCs w:val="28"/>
        </w:rPr>
        <w:t>月</w:t>
      </w:r>
      <w:r w:rsidR="000E0B88">
        <w:rPr>
          <w:rFonts w:ascii="仿宋" w:eastAsia="仿宋" w:hAnsi="仿宋" w:cs="Times New Roman" w:hint="eastAsia"/>
          <w:sz w:val="28"/>
          <w:szCs w:val="28"/>
        </w:rPr>
        <w:t>8</w:t>
      </w:r>
      <w:r>
        <w:rPr>
          <w:rFonts w:ascii="仿宋" w:eastAsia="仿宋" w:hAnsi="仿宋" w:cs="Times New Roman"/>
          <w:sz w:val="28"/>
          <w:szCs w:val="28"/>
        </w:rPr>
        <w:t>日印发</w:t>
      </w:r>
      <w:r w:rsidR="000C2CCA" w:rsidRPr="000C2CCA">
        <w:rPr>
          <w:rFonts w:ascii="仿宋" w:eastAsia="仿宋" w:hAnsi="仿宋" w:cs="Times New Roman"/>
          <w:noProof/>
          <w:sz w:val="28"/>
          <w:szCs w:val="28"/>
        </w:rPr>
        <w:pict>
          <v:line id="_x0000_s1026" style="position:absolute;left:0;text-align:left;z-index:251660288;mso-position-horizontal-relative:text;mso-position-vertical-relative:text" from="0,30.35pt" to="442.2pt,30.35pt" o:gfxdata="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GNnTfVAAAABgEA&#10;AA8AAAAAAAAAAQAgAAAAIgAAAGRycy9kb3ducmV2LnhtbFBLAQIUABQAAAAIAIdO4kAtEUGU5AEA&#10;AKsDAAAOAAAAAAAAAAEAIAAAACQBAABkcnMvZTJvRG9jLnhtbFBLBQYAAAAABgAGAFkBAAB6BQAA&#10;AAA=&#10;" strokeweight="1pt"/>
        </w:pict>
      </w:r>
      <w:r w:rsidR="000C2CCA" w:rsidRPr="000C2CCA">
        <w:rPr>
          <w:rFonts w:ascii="仿宋" w:eastAsia="仿宋" w:hAnsi="仿宋" w:cs="Times New Roman"/>
          <w:noProof/>
          <w:sz w:val="28"/>
          <w:szCs w:val="28"/>
        </w:rPr>
        <w:pict>
          <v:line id="_x0000_s2050" style="position:absolute;left:0;text-align:left;z-index:251659264;mso-position-horizontal-relative:text;mso-position-vertical-relative:text" from="0,0" to="442.2pt,0" o:gfxdata="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JhwzWbSAAAAAgEAAA8A&#10;AAAAAAAAAQAgAAAAIgAAAGRycy9kb3ducmV2LnhtbFBLAQIUABQAAAAIAIdO4kAk4cVy5AEAAKoD&#10;AAAOAAAAAAAAAAEAIAAAACEBAABkcnMvZTJvRG9jLnhtbFBLBQYAAAAABgAGAFkBAAB3BQAAAAA=&#10;">
            <w10:anchorlock/>
          </v:line>
        </w:pict>
      </w:r>
    </w:p>
    <w:sectPr w:rsidR="008D0C71" w:rsidSect="006B7219">
      <w:footerReference w:type="default" r:id="rId9"/>
      <w:pgSz w:w="11906" w:h="16838"/>
      <w:pgMar w:top="1440" w:right="1800" w:bottom="1440" w:left="1800" w:header="851" w:footer="992" w:gutter="0"/>
      <w:pgNumType w:start="2"/>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59A2" w:rsidRDefault="002B59A2">
      <w:r>
        <w:separator/>
      </w:r>
    </w:p>
  </w:endnote>
  <w:endnote w:type="continuationSeparator" w:id="0">
    <w:p w:rsidR="002B59A2" w:rsidRDefault="002B59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06887"/>
      <w:docPartObj>
        <w:docPartGallery w:val="Page Numbers (Bottom of Page)"/>
        <w:docPartUnique/>
      </w:docPartObj>
    </w:sdtPr>
    <w:sdtContent>
      <w:p w:rsidR="00986ACD" w:rsidRDefault="000C2CCA">
        <w:pPr>
          <w:pStyle w:val="a3"/>
          <w:jc w:val="center"/>
        </w:pPr>
        <w:fldSimple w:instr=" PAGE   \* MERGEFORMAT ">
          <w:r w:rsidR="00612ADB" w:rsidRPr="00612ADB">
            <w:rPr>
              <w:noProof/>
              <w:lang w:val="zh-CN"/>
            </w:rPr>
            <w:t>1</w:t>
          </w:r>
        </w:fldSimple>
      </w:p>
    </w:sdtContent>
  </w:sdt>
  <w:p w:rsidR="00986ACD" w:rsidRDefault="00986AC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C71" w:rsidRDefault="000C2CCA">
    <w:pPr>
      <w:pStyle w:val="a3"/>
    </w:pPr>
    <w:r>
      <w:rPr>
        <w:noProof/>
      </w:rPr>
      <w:pict>
        <v:shapetype id="_x0000_t202" coordsize="21600,21600" o:spt="202" path="m,l,21600r21600,l21600,xe">
          <v:stroke joinstyle="miter"/>
          <v:path gradientshapeok="t" o:connecttype="rect"/>
        </v:shapetype>
        <v:shape id="文本框 2" o:spid="_x0000_s3073" type="#_x0000_t202" style="position:absolute;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rsidR="008D0C71" w:rsidRDefault="000C2CCA">
                <w:pPr>
                  <w:pStyle w:val="a3"/>
                  <w:rPr>
                    <w:rFonts w:ascii="Times New Roman" w:hAnsi="Times New Roman" w:cs="Times New Roman"/>
                    <w:sz w:val="21"/>
                    <w:szCs w:val="21"/>
                  </w:rPr>
                </w:pPr>
                <w:r>
                  <w:rPr>
                    <w:rFonts w:ascii="Times New Roman" w:hAnsi="Times New Roman" w:cs="Times New Roman"/>
                    <w:sz w:val="21"/>
                    <w:szCs w:val="21"/>
                  </w:rPr>
                  <w:fldChar w:fldCharType="begin"/>
                </w:r>
                <w:r w:rsidR="007D0810">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sidR="00612ADB">
                  <w:rPr>
                    <w:rFonts w:ascii="Times New Roman" w:hAnsi="Times New Roman" w:cs="Times New Roman"/>
                    <w:noProof/>
                    <w:sz w:val="21"/>
                    <w:szCs w:val="21"/>
                  </w:rPr>
                  <w:t>2</w:t>
                </w:r>
                <w:r>
                  <w:rPr>
                    <w:rFonts w:ascii="Times New Roman" w:hAnsi="Times New Roman" w:cs="Times New Roman"/>
                    <w:sz w:val="21"/>
                    <w:szCs w:val="21"/>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59A2" w:rsidRDefault="002B59A2">
      <w:r>
        <w:separator/>
      </w:r>
    </w:p>
  </w:footnote>
  <w:footnote w:type="continuationSeparator" w:id="0">
    <w:p w:rsidR="002B59A2" w:rsidRDefault="002B59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F49A01E"/>
    <w:multiLevelType w:val="singleLevel"/>
    <w:tmpl w:val="9F49A01E"/>
    <w:lvl w:ilvl="0">
      <w:start w:val="2"/>
      <w:numFmt w:val="decimal"/>
      <w:suff w:val="nothing"/>
      <w:lvlText w:val="（%1）"/>
      <w:lvlJc w:val="left"/>
    </w:lvl>
  </w:abstractNum>
  <w:abstractNum w:abstractNumId="1">
    <w:nsid w:val="F3CF17F7"/>
    <w:multiLevelType w:val="singleLevel"/>
    <w:tmpl w:val="F3CF17F7"/>
    <w:lvl w:ilvl="0">
      <w:start w:val="9"/>
      <w:numFmt w:val="chineseCounting"/>
      <w:suff w:val="space"/>
      <w:lvlText w:val="第%1条"/>
      <w:lvlJc w:val="left"/>
      <w:rPr>
        <w:rFonts w:hint="eastAsia"/>
        <w:b w:val="0"/>
        <w:bCs w:val="0"/>
      </w:rPr>
    </w:lvl>
  </w:abstractNum>
  <w:abstractNum w:abstractNumId="2">
    <w:nsid w:val="00CE7C42"/>
    <w:multiLevelType w:val="multilevel"/>
    <w:tmpl w:val="00CE7C42"/>
    <w:lvl w:ilvl="0">
      <w:start w:val="2"/>
      <w:numFmt w:val="japaneseCounting"/>
      <w:lvlText w:val="第%1章"/>
      <w:lvlJc w:val="left"/>
      <w:pPr>
        <w:tabs>
          <w:tab w:val="num" w:pos="1320"/>
        </w:tabs>
        <w:ind w:left="1320" w:hanging="13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5591F1E"/>
    <w:multiLevelType w:val="singleLevel"/>
    <w:tmpl w:val="05591F1E"/>
    <w:lvl w:ilvl="0">
      <w:start w:val="1"/>
      <w:numFmt w:val="chineseCounting"/>
      <w:suff w:val="nothing"/>
      <w:lvlText w:val="（%1）"/>
      <w:lvlJc w:val="left"/>
      <w:rPr>
        <w:rFonts w:hint="eastAsia"/>
      </w:rPr>
    </w:lvl>
  </w:abstractNum>
  <w:abstractNum w:abstractNumId="4">
    <w:nsid w:val="33A626BC"/>
    <w:multiLevelType w:val="multilevel"/>
    <w:tmpl w:val="33A626BC"/>
    <w:lvl w:ilvl="0">
      <w:start w:val="1"/>
      <w:numFmt w:val="japaneseCounting"/>
      <w:lvlText w:val="第%1章"/>
      <w:lvlJc w:val="left"/>
      <w:pPr>
        <w:tabs>
          <w:tab w:val="num" w:pos="1320"/>
        </w:tabs>
        <w:ind w:left="1320" w:hanging="13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5631BBEC"/>
    <w:multiLevelType w:val="singleLevel"/>
    <w:tmpl w:val="5631BBEC"/>
    <w:lvl w:ilvl="0">
      <w:start w:val="1"/>
      <w:numFmt w:val="decimal"/>
      <w:suff w:val="nothing"/>
      <w:lvlText w:val="（%1）"/>
      <w:lvlJc w:val="left"/>
    </w:lvl>
  </w:abstractNum>
  <w:abstractNum w:abstractNumId="6">
    <w:nsid w:val="68ECD3DB"/>
    <w:multiLevelType w:val="singleLevel"/>
    <w:tmpl w:val="68ECD3DB"/>
    <w:lvl w:ilvl="0">
      <w:start w:val="1"/>
      <w:numFmt w:val="decimal"/>
      <w:suff w:val="nothing"/>
      <w:lvlText w:val="（%1）"/>
      <w:lvlJc w:val="left"/>
    </w:lvl>
  </w:abstractNum>
  <w:num w:numId="1">
    <w:abstractNumId w:val="5"/>
  </w:num>
  <w:num w:numId="2">
    <w:abstractNumId w:val="6"/>
  </w:num>
  <w:num w:numId="3">
    <w:abstractNumId w:val="0"/>
  </w:num>
  <w:num w:numId="4">
    <w:abstractNumId w:val="4"/>
  </w:num>
  <w:num w:numId="5">
    <w:abstractNumId w:val="2"/>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8434" fillcolor="white">
      <v:fill color="white"/>
    </o:shapedefaults>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jllNWRiMmUwZGJkZmIzNDJjMzgxMDhkMDVjYzQ5YWYifQ=="/>
  </w:docVars>
  <w:rsids>
    <w:rsidRoot w:val="002B2DD2"/>
    <w:rsid w:val="000436F0"/>
    <w:rsid w:val="00046E3C"/>
    <w:rsid w:val="00065822"/>
    <w:rsid w:val="000C2CCA"/>
    <w:rsid w:val="000E0B88"/>
    <w:rsid w:val="00146942"/>
    <w:rsid w:val="00190C2C"/>
    <w:rsid w:val="001E51E1"/>
    <w:rsid w:val="00200746"/>
    <w:rsid w:val="00240449"/>
    <w:rsid w:val="00246F19"/>
    <w:rsid w:val="00265825"/>
    <w:rsid w:val="00286162"/>
    <w:rsid w:val="002B2DD2"/>
    <w:rsid w:val="002B59A2"/>
    <w:rsid w:val="002D53A3"/>
    <w:rsid w:val="00361050"/>
    <w:rsid w:val="004C5AA5"/>
    <w:rsid w:val="004E05ED"/>
    <w:rsid w:val="00536542"/>
    <w:rsid w:val="005A4C04"/>
    <w:rsid w:val="005B7924"/>
    <w:rsid w:val="00612ADB"/>
    <w:rsid w:val="0062582D"/>
    <w:rsid w:val="006B7219"/>
    <w:rsid w:val="00732388"/>
    <w:rsid w:val="007B7525"/>
    <w:rsid w:val="007D0810"/>
    <w:rsid w:val="00834085"/>
    <w:rsid w:val="008C1B71"/>
    <w:rsid w:val="008D0C71"/>
    <w:rsid w:val="00986ACD"/>
    <w:rsid w:val="009C1201"/>
    <w:rsid w:val="00B95496"/>
    <w:rsid w:val="00BD4B58"/>
    <w:rsid w:val="00BD7BF1"/>
    <w:rsid w:val="00C71536"/>
    <w:rsid w:val="00CA29E0"/>
    <w:rsid w:val="00D04936"/>
    <w:rsid w:val="00DD7E4D"/>
    <w:rsid w:val="00E31E25"/>
    <w:rsid w:val="00EA5E5A"/>
    <w:rsid w:val="00F12A21"/>
    <w:rsid w:val="164776E7"/>
    <w:rsid w:val="354F5C09"/>
    <w:rsid w:val="4AB02EBF"/>
    <w:rsid w:val="6B040785"/>
    <w:rsid w:val="7773647E"/>
    <w:rsid w:val="796F00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fillcolor="white">
      <v:fill color="white"/>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21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6B7219"/>
    <w:pPr>
      <w:tabs>
        <w:tab w:val="center" w:pos="4153"/>
        <w:tab w:val="right" w:pos="8306"/>
      </w:tabs>
      <w:snapToGrid w:val="0"/>
      <w:jc w:val="left"/>
    </w:pPr>
    <w:rPr>
      <w:sz w:val="18"/>
      <w:szCs w:val="18"/>
    </w:rPr>
  </w:style>
  <w:style w:type="paragraph" w:styleId="a4">
    <w:name w:val="header"/>
    <w:basedOn w:val="a"/>
    <w:link w:val="Char0"/>
    <w:uiPriority w:val="99"/>
    <w:unhideWhenUsed/>
    <w:rsid w:val="006B721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B7219"/>
    <w:rPr>
      <w:sz w:val="18"/>
      <w:szCs w:val="18"/>
    </w:rPr>
  </w:style>
  <w:style w:type="character" w:customStyle="1" w:styleId="Char">
    <w:name w:val="页脚 Char"/>
    <w:basedOn w:val="a0"/>
    <w:link w:val="a3"/>
    <w:uiPriority w:val="99"/>
    <w:rsid w:val="006B7219"/>
    <w:rPr>
      <w:sz w:val="18"/>
      <w:szCs w:val="18"/>
    </w:rPr>
  </w:style>
  <w:style w:type="paragraph" w:styleId="a5">
    <w:name w:val="Normal (Web)"/>
    <w:basedOn w:val="a"/>
    <w:rsid w:val="004E05ED"/>
    <w:pPr>
      <w:widowControl/>
      <w:spacing w:before="100" w:beforeAutospacing="1" w:after="100" w:afterAutospacing="1"/>
      <w:jc w:val="left"/>
    </w:pPr>
    <w:rPr>
      <w:rFonts w:ascii="宋体" w:eastAsia="宋体" w:hAnsi="宋体" w:cs="宋体"/>
      <w:kern w:val="0"/>
      <w:sz w:val="24"/>
      <w:szCs w:val="24"/>
    </w:rPr>
  </w:style>
  <w:style w:type="paragraph" w:customStyle="1" w:styleId="a6">
    <w:name w:val="首行缩进"/>
    <w:basedOn w:val="a"/>
    <w:qFormat/>
    <w:rsid w:val="002D53A3"/>
    <w:pPr>
      <w:spacing w:line="360" w:lineRule="auto"/>
      <w:ind w:firstLineChars="200" w:firstLine="480"/>
    </w:pPr>
    <w:rPr>
      <w:rFonts w:ascii="宋体" w:eastAsia="宋体" w:hAnsi="宋体" w:cs="宋体"/>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483</Words>
  <Characters>2757</Characters>
  <Application>Microsoft Office Word</Application>
  <DocSecurity>0</DocSecurity>
  <Lines>22</Lines>
  <Paragraphs>6</Paragraphs>
  <ScaleCrop>false</ScaleCrop>
  <Company/>
  <LinksUpToDate>false</LinksUpToDate>
  <CharactersWithSpaces>3234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蒋维峰</dc:creator>
  <cp:lastModifiedBy>孙传林</cp:lastModifiedBy>
  <cp:revision>6</cp:revision>
  <cp:lastPrinted>2022-04-28T03:28:00Z</cp:lastPrinted>
  <dcterms:created xsi:type="dcterms:W3CDTF">2022-09-08T00:27:00Z</dcterms:created>
  <dcterms:modified xsi:type="dcterms:W3CDTF">2022-09-09T06:54:00Z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F83CBE6425FD43A0B05C72B39C3C9BDB</vt:lpwstr>
  </property>
</Properties>
</file>