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附件</w:t>
      </w:r>
      <w:r>
        <w:rPr>
          <w:rFonts w:hint="eastAsia"/>
          <w:sz w:val="36"/>
          <w:szCs w:val="36"/>
          <w:lang w:val="en-US" w:eastAsia="zh-CN"/>
        </w:rPr>
        <w:t>4</w:t>
      </w:r>
      <w:r>
        <w:rPr>
          <w:rFonts w:hint="eastAsia"/>
          <w:sz w:val="36"/>
          <w:szCs w:val="36"/>
        </w:rPr>
        <w:t>：</w:t>
      </w:r>
      <w:bookmarkStart w:id="0" w:name="_GoBack"/>
      <w:bookmarkEnd w:id="0"/>
    </w:p>
    <w:p>
      <w:pPr>
        <w:jc w:val="center"/>
        <w:rPr>
          <w:rFonts w:hint="eastAsia" w:asciiTheme="majorEastAsia" w:hAnsiTheme="majorEastAsia" w:eastAsiaTheme="majorEastAsia"/>
          <w:b w:val="0"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 w:val="0"/>
          <w:bCs/>
          <w:sz w:val="44"/>
          <w:szCs w:val="44"/>
        </w:rPr>
        <w:t>营口市</w:t>
      </w:r>
      <w:r>
        <w:rPr>
          <w:rFonts w:hint="eastAsia" w:asciiTheme="majorEastAsia" w:hAnsiTheme="majorEastAsia" w:eastAsiaTheme="majorEastAsia"/>
          <w:b w:val="0"/>
          <w:bCs/>
          <w:sz w:val="44"/>
          <w:szCs w:val="44"/>
          <w:lang w:eastAsia="zh-CN"/>
        </w:rPr>
        <w:t>“</w:t>
      </w:r>
      <w:r>
        <w:rPr>
          <w:rFonts w:hint="eastAsia" w:asciiTheme="majorEastAsia" w:hAnsiTheme="majorEastAsia" w:eastAsiaTheme="majorEastAsia"/>
          <w:b w:val="0"/>
          <w:bCs/>
          <w:sz w:val="44"/>
          <w:szCs w:val="44"/>
        </w:rPr>
        <w:t>企业博士双创计划</w:t>
      </w:r>
      <w:r>
        <w:rPr>
          <w:rFonts w:hint="eastAsia" w:asciiTheme="majorEastAsia" w:hAnsiTheme="majorEastAsia" w:eastAsiaTheme="majorEastAsia"/>
          <w:b w:val="0"/>
          <w:bCs/>
          <w:sz w:val="44"/>
          <w:szCs w:val="44"/>
          <w:lang w:eastAsia="zh-CN"/>
        </w:rPr>
        <w:t>”</w:t>
      </w:r>
    </w:p>
    <w:p>
      <w:pPr>
        <w:jc w:val="center"/>
        <w:rPr>
          <w:rFonts w:asciiTheme="majorEastAsia" w:hAnsiTheme="majorEastAsia" w:eastAsiaTheme="majorEastAsia"/>
          <w:b w:val="0"/>
          <w:bCs/>
          <w:sz w:val="44"/>
          <w:szCs w:val="44"/>
        </w:rPr>
      </w:pPr>
      <w:r>
        <w:rPr>
          <w:rFonts w:hint="eastAsia" w:asciiTheme="majorEastAsia" w:hAnsiTheme="majorEastAsia" w:eastAsiaTheme="majorEastAsia"/>
          <w:b w:val="0"/>
          <w:bCs/>
          <w:sz w:val="44"/>
          <w:szCs w:val="44"/>
        </w:rPr>
        <w:t>项目成果汇总表</w:t>
      </w:r>
    </w:p>
    <w:p/>
    <w:p>
      <w:pPr>
        <w:rPr>
          <w:b/>
          <w:sz w:val="28"/>
          <w:szCs w:val="28"/>
        </w:rPr>
      </w:pPr>
      <w:r>
        <w:rPr>
          <w:rFonts w:hint="eastAsia"/>
          <w:b/>
          <w:szCs w:val="21"/>
        </w:rPr>
        <w:t>1、知识产权</w:t>
      </w:r>
    </w:p>
    <w:tbl>
      <w:tblPr>
        <w:tblStyle w:val="2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458"/>
        <w:gridCol w:w="457"/>
        <w:gridCol w:w="524"/>
        <w:gridCol w:w="499"/>
        <w:gridCol w:w="504"/>
        <w:gridCol w:w="738"/>
        <w:gridCol w:w="753"/>
        <w:gridCol w:w="723"/>
        <w:gridCol w:w="631"/>
        <w:gridCol w:w="532"/>
        <w:gridCol w:w="532"/>
        <w:gridCol w:w="533"/>
        <w:gridCol w:w="524"/>
        <w:gridCol w:w="5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7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专利申请数（项）</w:t>
            </w:r>
          </w:p>
        </w:tc>
        <w:tc>
          <w:tcPr>
            <w:tcW w:w="245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专利授权数（项）</w:t>
            </w:r>
          </w:p>
        </w:tc>
        <w:tc>
          <w:tcPr>
            <w:tcW w:w="130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软件著作权授权数（项）</w:t>
            </w:r>
          </w:p>
        </w:tc>
        <w:tc>
          <w:tcPr>
            <w:tcW w:w="2615" w:type="dxa"/>
            <w:gridSpan w:val="2"/>
            <w:vAlign w:val="center"/>
          </w:tcPr>
          <w:p>
            <w:pPr>
              <w:jc w:val="center"/>
            </w:pPr>
            <w:r>
              <w:rPr>
                <w:szCs w:val="21"/>
              </w:rPr>
              <w:t>发表论文</w:t>
            </w:r>
            <w:r>
              <w:rPr>
                <w:rFonts w:hint="eastAsia"/>
                <w:szCs w:val="21"/>
              </w:rPr>
              <w:t>（篇）</w:t>
            </w:r>
          </w:p>
        </w:tc>
        <w:tc>
          <w:tcPr>
            <w:tcW w:w="107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著作（部）</w:t>
            </w:r>
          </w:p>
        </w:tc>
        <w:tc>
          <w:tcPr>
            <w:tcW w:w="434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制订标准数（项）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申请发明专利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实用新型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外观设计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授权发明专利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实用新型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外观设计</w:t>
            </w:r>
          </w:p>
        </w:tc>
        <w:tc>
          <w:tcPr>
            <w:tcW w:w="130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39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其中SCI索引收录数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其中EI索引收录数</w:t>
            </w:r>
          </w:p>
        </w:tc>
        <w:tc>
          <w:tcPr>
            <w:tcW w:w="107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国际</w:t>
            </w:r>
          </w:p>
          <w:p>
            <w:pPr>
              <w:jc w:val="center"/>
            </w:pPr>
            <w:r>
              <w:rPr>
                <w:rFonts w:hint="eastAsia"/>
                <w:szCs w:val="21"/>
              </w:rPr>
              <w:t>标准</w:t>
            </w: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国家</w:t>
            </w:r>
          </w:p>
          <w:p>
            <w:pPr>
              <w:jc w:val="center"/>
            </w:pPr>
            <w:r>
              <w:rPr>
                <w:rFonts w:hint="eastAsia"/>
                <w:szCs w:val="21"/>
              </w:rPr>
              <w:t>标准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行业</w:t>
            </w:r>
          </w:p>
          <w:p>
            <w:pPr>
              <w:jc w:val="center"/>
            </w:pPr>
            <w:r>
              <w:rPr>
                <w:rFonts w:hint="eastAsia"/>
                <w:szCs w:val="21"/>
              </w:rPr>
              <w:t>标准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地方</w:t>
            </w:r>
          </w:p>
          <w:p>
            <w:pPr>
              <w:jc w:val="center"/>
            </w:pPr>
            <w:r>
              <w:rPr>
                <w:rFonts w:hint="eastAsia"/>
                <w:szCs w:val="21"/>
              </w:rPr>
              <w:t>标准</w:t>
            </w: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</w:t>
            </w:r>
          </w:p>
          <w:p>
            <w:pPr>
              <w:jc w:val="center"/>
            </w:pPr>
            <w:r>
              <w:rPr>
                <w:rFonts w:hint="eastAsia"/>
                <w:szCs w:val="21"/>
              </w:rPr>
              <w:t>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07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68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68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vAlign w:val="center"/>
          </w:tcPr>
          <w:p>
            <w:pPr>
              <w:jc w:val="center"/>
            </w:pPr>
            <w:r>
              <w:t>0</w:t>
            </w:r>
          </w:p>
        </w:tc>
      </w:tr>
    </w:tbl>
    <w:p>
      <w:pPr>
        <w:rPr>
          <w:b/>
          <w:szCs w:val="21"/>
        </w:rPr>
      </w:pPr>
      <w:r>
        <w:rPr>
          <w:rFonts w:hint="eastAsia"/>
          <w:b/>
          <w:szCs w:val="21"/>
        </w:rPr>
        <w:t>2、其他成果</w:t>
      </w:r>
    </w:p>
    <w:tbl>
      <w:tblPr>
        <w:tblStyle w:val="2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446"/>
        <w:gridCol w:w="446"/>
        <w:gridCol w:w="446"/>
        <w:gridCol w:w="508"/>
        <w:gridCol w:w="509"/>
        <w:gridCol w:w="635"/>
        <w:gridCol w:w="592"/>
        <w:gridCol w:w="551"/>
        <w:gridCol w:w="572"/>
        <w:gridCol w:w="494"/>
        <w:gridCol w:w="523"/>
        <w:gridCol w:w="509"/>
        <w:gridCol w:w="414"/>
        <w:gridCol w:w="477"/>
        <w:gridCol w:w="509"/>
        <w:gridCol w:w="4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93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填补技术空白数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获奖项数</w:t>
            </w:r>
          </w:p>
        </w:tc>
        <w:tc>
          <w:tcPr>
            <w:tcW w:w="6662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其他科技成果产出</w:t>
            </w:r>
          </w:p>
        </w:tc>
        <w:tc>
          <w:tcPr>
            <w:tcW w:w="3009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研究开发情况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国际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国家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省级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国家奖项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部、省奖项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地市级奖项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新工艺（或新方法模式）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新产品(含农业新品种)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新材料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新装备（装置）</w:t>
            </w:r>
          </w:p>
        </w:tc>
        <w:tc>
          <w:tcPr>
            <w:tcW w:w="81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平台/基地/示范点</w:t>
            </w:r>
          </w:p>
        </w:tc>
        <w:tc>
          <w:tcPr>
            <w:tcW w:w="88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中试线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生产线</w:t>
            </w:r>
          </w:p>
        </w:tc>
        <w:tc>
          <w:tcPr>
            <w:tcW w:w="63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小试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中试（样品样机）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小批量</w:t>
            </w:r>
          </w:p>
        </w:tc>
        <w:tc>
          <w:tcPr>
            <w:tcW w:w="74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规模化生产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675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18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637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741" w:type="dxa"/>
            <w:vAlign w:val="center"/>
          </w:tcPr>
          <w:p>
            <w:pPr>
              <w:jc w:val="center"/>
            </w:pPr>
            <w:r>
              <w:t>0</w:t>
            </w:r>
          </w:p>
        </w:tc>
      </w:tr>
    </w:tbl>
    <w:p>
      <w:pPr>
        <w:rPr>
          <w:b/>
          <w:szCs w:val="21"/>
        </w:rPr>
      </w:pPr>
      <w:r>
        <w:rPr>
          <w:rFonts w:hint="eastAsia"/>
          <w:b/>
          <w:szCs w:val="21"/>
        </w:rPr>
        <w:t>3、人才引育</w:t>
      </w:r>
    </w:p>
    <w:tbl>
      <w:tblPr>
        <w:tblStyle w:val="2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1"/>
        <w:gridCol w:w="2099"/>
        <w:gridCol w:w="2163"/>
        <w:gridCol w:w="20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引进高层次人才</w:t>
            </w:r>
          </w:p>
        </w:tc>
        <w:tc>
          <w:tcPr>
            <w:tcW w:w="567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培养高层次人才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34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博士、博士后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硕士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博士、博士后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硕士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34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t>0</w:t>
            </w:r>
          </w:p>
        </w:tc>
      </w:tr>
    </w:tbl>
    <w:p>
      <w:pPr>
        <w:rPr>
          <w:rFonts w:ascii="宋体" w:hAnsi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27E"/>
    <w:rsid w:val="0002627E"/>
    <w:rsid w:val="005A7CED"/>
    <w:rsid w:val="00762679"/>
    <w:rsid w:val="00D91CCB"/>
    <w:rsid w:val="2DE63C4C"/>
    <w:rsid w:val="6B7630D2"/>
    <w:rsid w:val="7BB50F5D"/>
    <w:rsid w:val="CEF30671"/>
    <w:rsid w:val="EB5E28C0"/>
    <w:rsid w:val="EFDA108C"/>
    <w:rsid w:val="EFDFE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QBPC</Company>
  <Pages>1</Pages>
  <Words>65</Words>
  <Characters>371</Characters>
  <Lines>3</Lines>
  <Paragraphs>1</Paragraphs>
  <TotalTime>0</TotalTime>
  <ScaleCrop>false</ScaleCrop>
  <LinksUpToDate>false</LinksUpToDate>
  <CharactersWithSpaces>435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2021-11-16T07:39:00Z</dcterms:created>
  <dc:creator>xb21cn</dc:creator>
  <cp:lastModifiedBy>greatwall</cp:lastModifiedBy>
  <dcterms:modified xsi:type="dcterms:W3CDTF">2023-12-04T10:53:56Z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