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BAB94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1E4B0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27B9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辽宁省重点实验室建设方案提纲</w:t>
      </w:r>
    </w:p>
    <w:p w14:paraId="52EBE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6A82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一、实验室基础</w:t>
      </w:r>
    </w:p>
    <w:p w14:paraId="013AE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（一）背景与意义</w:t>
      </w:r>
    </w:p>
    <w:p w14:paraId="62E95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阐述实验室所在技术领域的国内外产业发展现状和科技发展趋势，凝练实验室重点研究方向，以及在该方向建设省重点实验室的必要性与重大意义。</w:t>
      </w:r>
    </w:p>
    <w:p w14:paraId="455B4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（二）团队基础</w:t>
      </w:r>
    </w:p>
    <w:p w14:paraId="5E6FE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实验室具备的科研条件，例如现有科研团队、实验（科研）场地、科研仪器设备等情况；实验室代表性成果，例如实现的重要原始创新、关键核心技术突破，获得的国家和省部级奖项，承担的重大科技计划项目，以及知识产权取得、科技成果转化等情况。</w:t>
      </w:r>
    </w:p>
    <w:p w14:paraId="2B8F6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二、目标任务</w:t>
      </w:r>
    </w:p>
    <w:p w14:paraId="5D584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发展目标</w:t>
      </w:r>
    </w:p>
    <w:p w14:paraId="4DFC0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坚持以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</w:t>
      </w:r>
      <w:r>
        <w:rPr>
          <w:rFonts w:hint="eastAsia" w:ascii="Times New Roman" w:hAnsi="Times New Roman" w:eastAsia="仿宋" w:cs="Times New Roman"/>
          <w:sz w:val="32"/>
          <w:szCs w:val="32"/>
        </w:rPr>
        <w:t>高水平基础研究、应用基础研究和前沿技术研究，</w:t>
      </w:r>
      <w:r>
        <w:rPr>
          <w:rFonts w:ascii="仿宋_GB2312" w:hAnsi="仿宋_GB2312" w:eastAsia="仿宋_GB2312" w:cs="仿宋_GB2312"/>
          <w:sz w:val="32"/>
          <w:szCs w:val="32"/>
        </w:rPr>
        <w:t>产出重大原创成果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" w:cs="Times New Roman"/>
          <w:sz w:val="32"/>
          <w:szCs w:val="32"/>
        </w:rPr>
        <w:t>培养高水平科技人才、开辟未来发展新赛道</w:t>
      </w:r>
      <w:r>
        <w:rPr>
          <w:rFonts w:ascii="仿宋_GB2312" w:hAnsi="仿宋_GB2312" w:eastAsia="仿宋_GB2312" w:cs="仿宋_GB2312"/>
          <w:sz w:val="32"/>
          <w:szCs w:val="32"/>
        </w:rPr>
        <w:t>为目标导向，</w:t>
      </w:r>
      <w:r>
        <w:rPr>
          <w:rFonts w:ascii="Times New Roman" w:hAnsi="Times New Roman" w:eastAsia="仿宋_GB2312" w:cs="Times New Roman"/>
          <w:sz w:val="32"/>
          <w:szCs w:val="32"/>
        </w:rPr>
        <w:t>阐述实验室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的总体目标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以及</w:t>
      </w:r>
      <w:r>
        <w:rPr>
          <w:rFonts w:ascii="Times New Roman" w:hAnsi="Times New Roman" w:eastAsia="仿宋_GB2312" w:cs="Times New Roman"/>
          <w:sz w:val="32"/>
          <w:szCs w:val="32"/>
        </w:rPr>
        <w:t>未来3年、5年、10年的发展目标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0889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（二）具体任务（阐述三年具体任务）</w:t>
      </w:r>
    </w:p>
    <w:p w14:paraId="62A7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阐述未来3年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ascii="仿宋_GB2312" w:hAnsi="仿宋_GB2312" w:eastAsia="仿宋_GB2312" w:cs="仿宋_GB2312"/>
          <w:sz w:val="32"/>
          <w:szCs w:val="32"/>
        </w:rPr>
        <w:t>研究方向的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科研任务</w:t>
      </w:r>
      <w:r>
        <w:rPr>
          <w:rFonts w:ascii="仿宋_GB2312" w:hAnsi="仿宋_GB2312" w:eastAsia="仿宋_GB2312" w:cs="仿宋_GB2312"/>
          <w:sz w:val="32"/>
          <w:szCs w:val="32"/>
        </w:rPr>
        <w:t>、技术路线</w:t>
      </w:r>
      <w:r>
        <w:rPr>
          <w:rFonts w:hint="eastAsia" w:ascii="仿宋_GB2312" w:hAnsi="仿宋_GB2312" w:eastAsia="仿宋_GB2312" w:cs="仿宋_GB2312"/>
          <w:sz w:val="32"/>
          <w:szCs w:val="32"/>
        </w:rPr>
        <w:t>、年度</w:t>
      </w:r>
      <w:r>
        <w:rPr>
          <w:rFonts w:ascii="仿宋_GB2312" w:hAnsi="仿宋_GB2312" w:eastAsia="仿宋_GB2312" w:cs="仿宋_GB2312"/>
          <w:sz w:val="32"/>
          <w:szCs w:val="32"/>
        </w:rPr>
        <w:t>计划，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以及</w:t>
      </w:r>
      <w:r>
        <w:rPr>
          <w:rFonts w:ascii="仿宋_GB2312" w:hAnsi="仿宋_GB2312" w:eastAsia="仿宋_GB2312" w:cs="仿宋_GB2312"/>
          <w:sz w:val="32"/>
          <w:szCs w:val="32"/>
        </w:rPr>
        <w:t>所取得原创性、突破性、标志性的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预期</w:t>
      </w:r>
      <w:r>
        <w:rPr>
          <w:rFonts w:ascii="仿宋_GB2312" w:hAnsi="仿宋_GB2312" w:eastAsia="仿宋_GB2312" w:cs="仿宋_GB2312"/>
          <w:sz w:val="32"/>
          <w:szCs w:val="32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ascii="仿宋_GB2312" w:hAnsi="仿宋_GB2312" w:eastAsia="仿宋_GB2312" w:cs="仿宋_GB2312"/>
          <w:sz w:val="32"/>
          <w:szCs w:val="32"/>
        </w:rPr>
        <w:t>指标。</w:t>
      </w:r>
    </w:p>
    <w:p w14:paraId="5D023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三、运行管理</w:t>
      </w:r>
    </w:p>
    <w:p w14:paraId="5C139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阐述实验室的运行管理方案，包括但不限于学术委员会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组建与运行机制</w:t>
      </w:r>
      <w:r>
        <w:rPr>
          <w:rFonts w:ascii="仿宋_GB2312" w:hAnsi="仿宋_GB2312" w:eastAsia="仿宋_GB2312" w:cs="仿宋_GB2312"/>
          <w:sz w:val="32"/>
          <w:szCs w:val="32"/>
        </w:rPr>
        <w:t>、实验室组织架构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</w:t>
      </w:r>
      <w:r>
        <w:rPr>
          <w:rFonts w:ascii="仿宋_GB2312" w:hAnsi="仿宋_GB2312" w:eastAsia="仿宋_GB2312" w:cs="仿宋_GB2312"/>
          <w:sz w:val="32"/>
          <w:szCs w:val="32"/>
        </w:rPr>
        <w:t>、实验室主任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  <w:r>
        <w:rPr>
          <w:rFonts w:ascii="仿宋_GB2312" w:hAnsi="仿宋_GB2312" w:eastAsia="仿宋_GB2312" w:cs="仿宋_GB2312"/>
          <w:sz w:val="32"/>
          <w:szCs w:val="32"/>
        </w:rPr>
        <w:t>、内部管理制度、青年科技人才培养和使用机制、知识产权管理、科技成果转化、国内外科技合作交流、开放共享、科学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</w:t>
      </w:r>
      <w:r>
        <w:rPr>
          <w:rFonts w:ascii="仿宋_GB2312" w:hAnsi="仿宋_GB2312" w:eastAsia="仿宋_GB2312" w:cs="仿宋_GB2312"/>
          <w:sz w:val="32"/>
          <w:szCs w:val="32"/>
        </w:rPr>
        <w:t>普及等。</w:t>
      </w:r>
    </w:p>
    <w:p w14:paraId="58F53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四、保障措施</w:t>
      </w:r>
    </w:p>
    <w:p w14:paraId="12D79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依托单位、共建单位（如有）、推荐单位等在人才队伍、科研场地、仪器设备、建设运行经费、安全保密、知识产权等方面，提供的条件保障措施。</w:t>
      </w:r>
    </w:p>
    <w:p w14:paraId="69555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五、共建单位概况（无共建单位不用填写）</w:t>
      </w:r>
    </w:p>
    <w:p w14:paraId="6BFDB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（一）共建单位简介</w:t>
      </w:r>
    </w:p>
    <w:p w14:paraId="7DDC3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（二）与依托单位的合作基础</w:t>
      </w:r>
    </w:p>
    <w:p w14:paraId="5EDDF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（三）任务分工</w:t>
      </w:r>
    </w:p>
    <w:p w14:paraId="0903C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六、有关单位意见</w:t>
      </w:r>
    </w:p>
    <w:p w14:paraId="35719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（一）依托单位意见</w:t>
      </w:r>
    </w:p>
    <w:p w14:paraId="05E59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（二）共建单位意见（无共建单位不用填写）</w:t>
      </w:r>
    </w:p>
    <w:p w14:paraId="08313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（三）推荐单位意见</w:t>
      </w: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11600132"/>
      <w:docPartObj>
        <w:docPartGallery w:val="autotext"/>
      </w:docPartObj>
    </w:sdtPr>
    <w:sdtContent>
      <w:p w14:paraId="1332710B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62DCB2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YTUyODVhOGE2Nzc4YzljOWY0NmZmOGFiYmZhNzUifQ=="/>
  </w:docVars>
  <w:rsids>
    <w:rsidRoot w:val="673D526F"/>
    <w:rsid w:val="00037F5F"/>
    <w:rsid w:val="001669A9"/>
    <w:rsid w:val="003F317D"/>
    <w:rsid w:val="004E0BD2"/>
    <w:rsid w:val="00506E19"/>
    <w:rsid w:val="007774B7"/>
    <w:rsid w:val="00A87458"/>
    <w:rsid w:val="00BF1979"/>
    <w:rsid w:val="00BF7FF7"/>
    <w:rsid w:val="00FB4EDA"/>
    <w:rsid w:val="08D70A41"/>
    <w:rsid w:val="0B08197F"/>
    <w:rsid w:val="0EDB5539"/>
    <w:rsid w:val="24DE39CB"/>
    <w:rsid w:val="34640B50"/>
    <w:rsid w:val="3C031A1B"/>
    <w:rsid w:val="3CE73758"/>
    <w:rsid w:val="3E285C74"/>
    <w:rsid w:val="4FAF311C"/>
    <w:rsid w:val="58621E68"/>
    <w:rsid w:val="58F512FE"/>
    <w:rsid w:val="61BE40D9"/>
    <w:rsid w:val="64225D7A"/>
    <w:rsid w:val="64D81713"/>
    <w:rsid w:val="673D526F"/>
    <w:rsid w:val="7B68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390</Words>
  <Characters>391</Characters>
  <Lines>5</Lines>
  <Paragraphs>1</Paragraphs>
  <TotalTime>158</TotalTime>
  <ScaleCrop>false</ScaleCrop>
  <LinksUpToDate>false</LinksUpToDate>
  <CharactersWithSpaces>391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2026-05-11T03:06:00Z</dcterms:created>
  <dc:creator>DongNLiu</dc:creator>
  <cp:lastModifiedBy>§黑涩♥天箜∫　</cp:lastModifiedBy>
  <cp:lastPrinted>2026-10-28T10:08:00Z</cp:lastPrinted>
  <dcterms:modified xsi:type="dcterms:W3CDTF">2026-11-04T05:19:16Z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99565D9949114C1AA76B90A9278F1F53_13</vt:lpwstr>
  </property>
  <property fmtid="{D5CDD505-2E9C-101B-9397-08002B2CF9AE}" pid="4" name="KSOTemplateDocerSaveRecord">
    <vt:lpwstr>eyJoZGlkIjoiYjU1NTY2YjEzN2ViZTQ4ZGEyZmYyNmIwOGRmNTEwZDIiLCJ1c2VySWQiOiIyOTI2NTM2NjYifQ==</vt:lpwstr>
  </property>
</Properties>
</file>